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AC2E9" w14:textId="77777777" w:rsidR="009241D7" w:rsidRDefault="009241D7" w:rsidP="002B12D1"/>
    <w:p w14:paraId="77A15189" w14:textId="02E08E35" w:rsidR="008D5E0C" w:rsidRPr="00F4783B" w:rsidRDefault="00F536B5" w:rsidP="008D5E0C">
      <w:pPr>
        <w:pStyle w:val="Heading1"/>
      </w:pPr>
      <w:sdt>
        <w:sdtPr>
          <w:alias w:val="Title of Policy"/>
          <w:tag w:val="Title of Policy"/>
          <w:id w:val="1022902031"/>
          <w:placeholder>
            <w:docPart w:val="6F472E74F94647378BFF496C6B4E2D54"/>
          </w:placeholder>
        </w:sdtPr>
        <w:sdtEndPr/>
        <w:sdtContent>
          <w:r w:rsidR="005B0D6A">
            <w:t xml:space="preserve">Prevent Statutory Duty and events involving external speakers </w:t>
          </w:r>
          <w:r w:rsidR="00F96AE1">
            <w:t>Procedure</w:t>
          </w:r>
        </w:sdtContent>
      </w:sdt>
    </w:p>
    <w:p w14:paraId="02C1DF9F" w14:textId="77777777" w:rsidR="008D5E0C" w:rsidRDefault="008D5E0C" w:rsidP="008D5E0C"/>
    <w:p w14:paraId="62AC8B23" w14:textId="77777777" w:rsidR="00566920" w:rsidRDefault="00566920" w:rsidP="00566920">
      <w:pPr>
        <w:pBdr>
          <w:bottom w:val="single" w:sz="12" w:space="1" w:color="auto"/>
        </w:pBdr>
      </w:pPr>
    </w:p>
    <w:p w14:paraId="10629649" w14:textId="77777777" w:rsidR="00566920" w:rsidRDefault="00566920" w:rsidP="00566920"/>
    <w:p w14:paraId="312C2D76" w14:textId="107DD092" w:rsidR="00EB72C3" w:rsidRDefault="009672D8" w:rsidP="00566920">
      <w:r w:rsidRPr="003E55AD">
        <w:t>This document sets out the policy for</w:t>
      </w:r>
      <w:r w:rsidR="00A94F89">
        <w:t xml:space="preserve"> </w:t>
      </w:r>
      <w:r w:rsidR="005B0D6A">
        <w:t>arranging events involving external speakers.</w:t>
      </w:r>
    </w:p>
    <w:p w14:paraId="46EACA5C" w14:textId="77777777" w:rsidR="00A62C46" w:rsidRDefault="00A62C46" w:rsidP="00961BBD">
      <w:pPr>
        <w:pStyle w:val="Documentbody"/>
        <w:tabs>
          <w:tab w:val="left" w:pos="3402"/>
        </w:tabs>
        <w:rPr>
          <w:b/>
          <w:bCs/>
        </w:rPr>
      </w:pPr>
    </w:p>
    <w:p w14:paraId="38620C9B" w14:textId="77777777" w:rsidR="00961BBD" w:rsidRPr="00566920" w:rsidRDefault="00961BBD" w:rsidP="00961BBD">
      <w:pPr>
        <w:pStyle w:val="Documentbody"/>
        <w:tabs>
          <w:tab w:val="left" w:pos="3402"/>
        </w:tabs>
        <w:rPr>
          <w:b/>
        </w:rPr>
      </w:pPr>
      <w:r w:rsidRPr="00345D30">
        <w:rPr>
          <w:b/>
          <w:bCs/>
        </w:rPr>
        <w:t>Organis</w:t>
      </w:r>
      <w:r w:rsidRPr="00D03CB6">
        <w:rPr>
          <w:b/>
          <w:bCs/>
        </w:rPr>
        <w:t>ation(s):</w:t>
      </w:r>
      <w:r>
        <w:tab/>
      </w:r>
      <w:r w:rsidRPr="00566920">
        <w:t>FX Plus</w:t>
      </w:r>
    </w:p>
    <w:p w14:paraId="248A6057" w14:textId="77777777" w:rsidR="00961BBD" w:rsidRDefault="00961BBD" w:rsidP="00961BBD">
      <w:pPr>
        <w:pStyle w:val="Documentbody"/>
        <w:tabs>
          <w:tab w:val="left" w:pos="3402"/>
        </w:tabs>
      </w:pPr>
      <w:r>
        <w:tab/>
        <w:t>Falmouth University</w:t>
      </w:r>
    </w:p>
    <w:p w14:paraId="6B9EAEC3" w14:textId="77777777" w:rsidR="00961BBD" w:rsidRDefault="00961BBD" w:rsidP="00961BBD">
      <w:pPr>
        <w:pStyle w:val="Documentbody"/>
        <w:tabs>
          <w:tab w:val="left" w:pos="3402"/>
        </w:tabs>
      </w:pPr>
      <w:r>
        <w:tab/>
        <w:t>University of Exeter</w:t>
      </w:r>
    </w:p>
    <w:p w14:paraId="41A361C8" w14:textId="4EF576FB" w:rsidR="00961BBD" w:rsidRPr="00545B19" w:rsidRDefault="00961BBD" w:rsidP="00961BBD">
      <w:pPr>
        <w:pStyle w:val="Documentbody"/>
        <w:tabs>
          <w:tab w:val="left" w:pos="3402"/>
        </w:tabs>
      </w:pPr>
      <w:r>
        <w:tab/>
        <w:t>Students</w:t>
      </w:r>
      <w:r w:rsidR="00B445EC">
        <w:t>’</w:t>
      </w:r>
      <w:r>
        <w:t xml:space="preserve"> Union </w:t>
      </w:r>
    </w:p>
    <w:p w14:paraId="33EB01B6" w14:textId="77777777" w:rsidR="00961BBD" w:rsidRDefault="00961BBD" w:rsidP="00961BBD">
      <w:pPr>
        <w:pStyle w:val="Documentbody"/>
        <w:tabs>
          <w:tab w:val="left" w:pos="3402"/>
        </w:tabs>
      </w:pPr>
    </w:p>
    <w:p w14:paraId="157769FB" w14:textId="7A6C021A" w:rsidR="005B0D6A" w:rsidRDefault="00F23361" w:rsidP="005B0D6A">
      <w:pPr>
        <w:pStyle w:val="Documentbody"/>
        <w:tabs>
          <w:tab w:val="left" w:pos="3402"/>
        </w:tabs>
      </w:pPr>
      <w:r>
        <w:rPr>
          <w:b/>
          <w:bCs/>
        </w:rPr>
        <w:t>Applies to</w:t>
      </w:r>
      <w:r w:rsidRPr="007E01A0">
        <w:rPr>
          <w:b/>
          <w:bCs/>
        </w:rPr>
        <w:t>:</w:t>
      </w:r>
      <w:r>
        <w:tab/>
      </w:r>
      <w:r w:rsidR="005B0D6A">
        <w:t>Staff</w:t>
      </w:r>
    </w:p>
    <w:p w14:paraId="5E7D6479" w14:textId="77777777" w:rsidR="005B0D6A" w:rsidRDefault="005B0D6A" w:rsidP="005B0D6A">
      <w:pPr>
        <w:pStyle w:val="Documentbody"/>
        <w:tabs>
          <w:tab w:val="left" w:pos="3402"/>
        </w:tabs>
      </w:pPr>
      <w:r>
        <w:tab/>
        <w:t>Students</w:t>
      </w:r>
    </w:p>
    <w:p w14:paraId="4B2C7ACB" w14:textId="77777777" w:rsidR="00033BF2" w:rsidRPr="00345D30" w:rsidRDefault="00033BF2" w:rsidP="003254BB">
      <w:pPr>
        <w:pStyle w:val="Documentbody"/>
        <w:tabs>
          <w:tab w:val="left" w:pos="3402"/>
        </w:tabs>
        <w:rPr>
          <w:b/>
          <w:bCs/>
        </w:rPr>
      </w:pPr>
    </w:p>
    <w:p w14:paraId="0DEA225C" w14:textId="77777777" w:rsidR="00B1646F" w:rsidRDefault="00B96CF0" w:rsidP="009241D7">
      <w:pPr>
        <w:pStyle w:val="Documentbody"/>
        <w:tabs>
          <w:tab w:val="left" w:pos="3402"/>
        </w:tabs>
      </w:pPr>
      <w:r w:rsidRPr="007E01A0">
        <w:rPr>
          <w:b/>
          <w:bCs/>
        </w:rPr>
        <w:t>Required Consultees:</w:t>
      </w:r>
      <w:r>
        <w:tab/>
      </w:r>
      <w:r w:rsidR="005B0D6A">
        <w:t>Prevent Partnership Group</w:t>
      </w:r>
      <w:r w:rsidR="00F96AE1">
        <w:t>, Academic Board (Falmouth),</w:t>
      </w:r>
    </w:p>
    <w:p w14:paraId="4AC289BE" w14:textId="1268CE22" w:rsidR="005B0D6A" w:rsidRDefault="00B1646F" w:rsidP="009241D7">
      <w:pPr>
        <w:pStyle w:val="Documentbody"/>
        <w:tabs>
          <w:tab w:val="left" w:pos="3402"/>
        </w:tabs>
      </w:pPr>
      <w:r>
        <w:tab/>
      </w:r>
      <w:r w:rsidR="00F96AE1">
        <w:t>S</w:t>
      </w:r>
      <w:r>
        <w:t xml:space="preserve">enior </w:t>
      </w:r>
      <w:r w:rsidR="00F96AE1">
        <w:t>L</w:t>
      </w:r>
      <w:r>
        <w:t xml:space="preserve">eadership </w:t>
      </w:r>
      <w:r w:rsidR="00F96AE1">
        <w:t>T</w:t>
      </w:r>
      <w:r>
        <w:t>eam (FX Plus)</w:t>
      </w:r>
    </w:p>
    <w:p w14:paraId="264D534B" w14:textId="77777777" w:rsidR="005B0D6A" w:rsidRDefault="005B0D6A" w:rsidP="009241D7">
      <w:pPr>
        <w:pStyle w:val="Documentbody"/>
        <w:tabs>
          <w:tab w:val="left" w:pos="3402"/>
        </w:tabs>
      </w:pPr>
    </w:p>
    <w:p w14:paraId="63D25636" w14:textId="47231502" w:rsidR="00F23361" w:rsidRDefault="00F23361" w:rsidP="00F23361">
      <w:pPr>
        <w:pStyle w:val="Documentbody"/>
        <w:tabs>
          <w:tab w:val="left" w:pos="3402"/>
        </w:tabs>
      </w:pPr>
      <w:r>
        <w:rPr>
          <w:b/>
          <w:bCs/>
        </w:rPr>
        <w:t>Approved by</w:t>
      </w:r>
      <w:r w:rsidRPr="007E01A0">
        <w:rPr>
          <w:b/>
          <w:bCs/>
        </w:rPr>
        <w:t>:</w:t>
      </w:r>
      <w:r>
        <w:tab/>
      </w:r>
      <w:sdt>
        <w:sdtPr>
          <w:alias w:val="Approved by"/>
          <w:tag w:val="Approved by"/>
          <w:id w:val="1495136813"/>
          <w:placeholder>
            <w:docPart w:val="2BC79AB710D646F4B0DCC2D79BA74284"/>
          </w:placeholder>
          <w15:color w:val="000000"/>
          <w:text/>
        </w:sdtPr>
        <w:sdtEndPr/>
        <w:sdtContent>
          <w:r w:rsidR="005B0D6A">
            <w:t>Prevent Partnership Group</w:t>
          </w:r>
        </w:sdtContent>
      </w:sdt>
    </w:p>
    <w:p w14:paraId="62B01B54" w14:textId="77777777" w:rsidR="00BE0848" w:rsidRDefault="00BE0848" w:rsidP="009241D7">
      <w:pPr>
        <w:pStyle w:val="Documentbody"/>
        <w:tabs>
          <w:tab w:val="left" w:pos="3402"/>
        </w:tabs>
        <w:rPr>
          <w:b/>
          <w:bCs/>
        </w:rPr>
      </w:pPr>
    </w:p>
    <w:p w14:paraId="191545A7" w14:textId="7BBC4478" w:rsidR="00293BEB" w:rsidRPr="00F4783B" w:rsidRDefault="00892CB8" w:rsidP="00293BEB">
      <w:pPr>
        <w:pStyle w:val="Documentbody"/>
        <w:tabs>
          <w:tab w:val="left" w:pos="3402"/>
        </w:tabs>
      </w:pPr>
      <w:r>
        <w:rPr>
          <w:b/>
          <w:bCs/>
        </w:rPr>
        <w:t>Date approved</w:t>
      </w:r>
      <w:r w:rsidR="00293BEB" w:rsidRPr="00F4783B">
        <w:rPr>
          <w:b/>
          <w:bCs/>
        </w:rPr>
        <w:t>:</w:t>
      </w:r>
      <w:r w:rsidR="00293BEB" w:rsidRPr="00F4783B">
        <w:tab/>
      </w:r>
      <w:sdt>
        <w:sdtPr>
          <w:alias w:val="Approved on"/>
          <w:tag w:val="Approved on"/>
          <w:id w:val="1211534175"/>
          <w:placeholder>
            <w:docPart w:val="4D657B743A28406E99BC6B2860177AE6"/>
          </w:placeholder>
          <w15:color w:val="000000"/>
          <w:text/>
        </w:sdtPr>
        <w:sdtEndPr/>
        <w:sdtContent>
          <w:r w:rsidR="00F96AE1">
            <w:t>July 2025</w:t>
          </w:r>
        </w:sdtContent>
      </w:sdt>
    </w:p>
    <w:p w14:paraId="72493923" w14:textId="77777777" w:rsidR="0081707D" w:rsidRPr="00F4783B" w:rsidRDefault="0081707D" w:rsidP="00293BEB">
      <w:pPr>
        <w:pStyle w:val="Documentbody"/>
        <w:tabs>
          <w:tab w:val="left" w:pos="3402"/>
        </w:tabs>
      </w:pPr>
    </w:p>
    <w:p w14:paraId="7E21E168" w14:textId="0D5699D9" w:rsidR="00293BEB" w:rsidRPr="00F4783B" w:rsidRDefault="00293BEB" w:rsidP="00293BEB">
      <w:pPr>
        <w:pStyle w:val="Documentbody"/>
        <w:tabs>
          <w:tab w:val="left" w:pos="3402"/>
        </w:tabs>
      </w:pPr>
      <w:r w:rsidRPr="00F4783B">
        <w:rPr>
          <w:b/>
          <w:bCs/>
        </w:rPr>
        <w:t>Review date:</w:t>
      </w:r>
      <w:r w:rsidRPr="00F4783B">
        <w:tab/>
      </w:r>
      <w:sdt>
        <w:sdtPr>
          <w:alias w:val="Review date"/>
          <w:tag w:val="Review date"/>
          <w:id w:val="1927617920"/>
          <w:placeholder>
            <w:docPart w:val="922D50EAE012403291D0CC1CE4B747D0"/>
          </w:placeholder>
          <w15:color w:val="000000"/>
          <w:text/>
        </w:sdtPr>
        <w:sdtEndPr/>
        <w:sdtContent>
          <w:r w:rsidR="00F96AE1">
            <w:t>July 2028</w:t>
          </w:r>
        </w:sdtContent>
      </w:sdt>
    </w:p>
    <w:p w14:paraId="1CF66478" w14:textId="77777777" w:rsidR="00293BEB" w:rsidRDefault="00293BEB" w:rsidP="009241D7">
      <w:pPr>
        <w:pStyle w:val="Documentbody"/>
        <w:tabs>
          <w:tab w:val="left" w:pos="3402"/>
        </w:tabs>
      </w:pPr>
    </w:p>
    <w:p w14:paraId="039E8C4F" w14:textId="14839C3E" w:rsidR="00EC50C1" w:rsidRDefault="008903DE" w:rsidP="009241D7">
      <w:pPr>
        <w:pStyle w:val="Documentbody"/>
        <w:tabs>
          <w:tab w:val="left" w:pos="3402"/>
        </w:tabs>
      </w:pPr>
      <w:r w:rsidRPr="000801F9">
        <w:rPr>
          <w:b/>
          <w:bCs/>
        </w:rPr>
        <w:t>Version Control:</w:t>
      </w:r>
      <w:r>
        <w:tab/>
        <w:t xml:space="preserve">Version </w:t>
      </w:r>
      <w:r w:rsidR="000801F9">
        <w:t>1.</w:t>
      </w:r>
      <w:r w:rsidR="00D23CD8">
        <w:t>2</w:t>
      </w:r>
      <w:r w:rsidR="000801F9">
        <w:tab/>
      </w:r>
    </w:p>
    <w:p w14:paraId="022AE09D" w14:textId="77777777" w:rsidR="008903DE" w:rsidRDefault="008903DE" w:rsidP="009241D7">
      <w:pPr>
        <w:pStyle w:val="Documentbody"/>
        <w:tabs>
          <w:tab w:val="left" w:pos="3402"/>
        </w:tabs>
      </w:pPr>
    </w:p>
    <w:p w14:paraId="7148D2E5" w14:textId="4E982D3B" w:rsidR="00EC50C1" w:rsidRDefault="00EC50C1" w:rsidP="009241D7">
      <w:pPr>
        <w:pStyle w:val="Documentbody"/>
        <w:tabs>
          <w:tab w:val="left" w:pos="3402"/>
        </w:tabs>
      </w:pPr>
    </w:p>
    <w:tbl>
      <w:tblPr>
        <w:tblStyle w:val="TableGrid"/>
        <w:tblW w:w="0" w:type="auto"/>
        <w:tblLook w:val="04A0" w:firstRow="1" w:lastRow="0" w:firstColumn="1" w:lastColumn="0" w:noHBand="0" w:noVBand="1"/>
      </w:tblPr>
      <w:tblGrid>
        <w:gridCol w:w="1838"/>
        <w:gridCol w:w="2410"/>
        <w:gridCol w:w="4252"/>
        <w:gridCol w:w="1609"/>
      </w:tblGrid>
      <w:tr w:rsidR="00EC50C1" w14:paraId="5113BDC2" w14:textId="77777777" w:rsidTr="00196EE6">
        <w:tc>
          <w:tcPr>
            <w:tcW w:w="1838" w:type="dxa"/>
            <w:shd w:val="clear" w:color="auto" w:fill="D9D9D9" w:themeFill="background1" w:themeFillShade="D9"/>
          </w:tcPr>
          <w:p w14:paraId="31136463" w14:textId="20F41361" w:rsidR="00EC50C1" w:rsidRDefault="00A8226D" w:rsidP="009241D7">
            <w:pPr>
              <w:pStyle w:val="Documentbody"/>
              <w:tabs>
                <w:tab w:val="left" w:pos="3402"/>
              </w:tabs>
            </w:pPr>
            <w:r>
              <w:t>Date</w:t>
            </w:r>
          </w:p>
        </w:tc>
        <w:tc>
          <w:tcPr>
            <w:tcW w:w="2410" w:type="dxa"/>
            <w:shd w:val="clear" w:color="auto" w:fill="D9D9D9" w:themeFill="background1" w:themeFillShade="D9"/>
          </w:tcPr>
          <w:p w14:paraId="4FFEF1BF" w14:textId="61BDAFED" w:rsidR="00EC50C1" w:rsidRDefault="00A8226D" w:rsidP="009241D7">
            <w:pPr>
              <w:pStyle w:val="Documentbody"/>
              <w:tabs>
                <w:tab w:val="left" w:pos="3402"/>
              </w:tabs>
            </w:pPr>
            <w:r>
              <w:t>Who</w:t>
            </w:r>
          </w:p>
        </w:tc>
        <w:tc>
          <w:tcPr>
            <w:tcW w:w="4252" w:type="dxa"/>
            <w:shd w:val="clear" w:color="auto" w:fill="D9D9D9" w:themeFill="background1" w:themeFillShade="D9"/>
          </w:tcPr>
          <w:p w14:paraId="028D06AE" w14:textId="3982CA1C" w:rsidR="00EC50C1" w:rsidRDefault="00A8226D" w:rsidP="009241D7">
            <w:pPr>
              <w:pStyle w:val="Documentbody"/>
              <w:tabs>
                <w:tab w:val="left" w:pos="3402"/>
              </w:tabs>
            </w:pPr>
            <w:r>
              <w:t>Details</w:t>
            </w:r>
          </w:p>
        </w:tc>
        <w:tc>
          <w:tcPr>
            <w:tcW w:w="1609" w:type="dxa"/>
            <w:shd w:val="clear" w:color="auto" w:fill="D9D9D9" w:themeFill="background1" w:themeFillShade="D9"/>
          </w:tcPr>
          <w:p w14:paraId="7745EFF7" w14:textId="6AECBDFA" w:rsidR="00EC50C1" w:rsidRDefault="00A8226D" w:rsidP="009241D7">
            <w:pPr>
              <w:pStyle w:val="Documentbody"/>
              <w:tabs>
                <w:tab w:val="left" w:pos="3402"/>
              </w:tabs>
            </w:pPr>
            <w:r>
              <w:t>Version No</w:t>
            </w:r>
          </w:p>
        </w:tc>
      </w:tr>
      <w:tr w:rsidR="00196EE6" w14:paraId="747B603C" w14:textId="77777777" w:rsidTr="00196EE6">
        <w:tc>
          <w:tcPr>
            <w:tcW w:w="1838" w:type="dxa"/>
          </w:tcPr>
          <w:p w14:paraId="5F0E5E65" w14:textId="440838D2" w:rsidR="00196EE6" w:rsidRDefault="008D13FB" w:rsidP="009241D7">
            <w:pPr>
              <w:pStyle w:val="Documentbody"/>
              <w:tabs>
                <w:tab w:val="left" w:pos="3402"/>
              </w:tabs>
            </w:pPr>
            <w:r>
              <w:t>04/04/2023</w:t>
            </w:r>
          </w:p>
        </w:tc>
        <w:tc>
          <w:tcPr>
            <w:tcW w:w="2410" w:type="dxa"/>
          </w:tcPr>
          <w:p w14:paraId="45483D21" w14:textId="424C3D61" w:rsidR="00196EE6" w:rsidRDefault="00113C06" w:rsidP="009241D7">
            <w:pPr>
              <w:pStyle w:val="Documentbody"/>
              <w:tabs>
                <w:tab w:val="left" w:pos="3402"/>
              </w:tabs>
            </w:pPr>
            <w:r>
              <w:t>David Dickinson</w:t>
            </w:r>
          </w:p>
        </w:tc>
        <w:tc>
          <w:tcPr>
            <w:tcW w:w="4252" w:type="dxa"/>
          </w:tcPr>
          <w:p w14:paraId="7F5DFF2A" w14:textId="6D2D38CE" w:rsidR="00196EE6" w:rsidRDefault="00113C06" w:rsidP="009241D7">
            <w:pPr>
              <w:pStyle w:val="Documentbody"/>
              <w:tabs>
                <w:tab w:val="left" w:pos="3402"/>
              </w:tabs>
            </w:pPr>
            <w:r>
              <w:t>Finalised version published</w:t>
            </w:r>
          </w:p>
        </w:tc>
        <w:tc>
          <w:tcPr>
            <w:tcW w:w="1609" w:type="dxa"/>
          </w:tcPr>
          <w:p w14:paraId="5412E8D7" w14:textId="7A71010A" w:rsidR="00196EE6" w:rsidRDefault="00113C06" w:rsidP="009241D7">
            <w:pPr>
              <w:pStyle w:val="Documentbody"/>
              <w:tabs>
                <w:tab w:val="left" w:pos="3402"/>
              </w:tabs>
            </w:pPr>
            <w:r>
              <w:t>1.0</w:t>
            </w:r>
          </w:p>
        </w:tc>
      </w:tr>
      <w:tr w:rsidR="00EC50C1" w14:paraId="30B0C9DB" w14:textId="77777777" w:rsidTr="00196EE6">
        <w:tc>
          <w:tcPr>
            <w:tcW w:w="1838" w:type="dxa"/>
          </w:tcPr>
          <w:p w14:paraId="7D63A2F3" w14:textId="2C74D12E" w:rsidR="00EC50C1" w:rsidRDefault="00196EE6" w:rsidP="009241D7">
            <w:pPr>
              <w:pStyle w:val="Documentbody"/>
              <w:tabs>
                <w:tab w:val="left" w:pos="3402"/>
              </w:tabs>
            </w:pPr>
            <w:r>
              <w:t>05/06/2023</w:t>
            </w:r>
          </w:p>
        </w:tc>
        <w:tc>
          <w:tcPr>
            <w:tcW w:w="2410" w:type="dxa"/>
          </w:tcPr>
          <w:p w14:paraId="726F3E8F" w14:textId="7CBF212C" w:rsidR="00EC50C1" w:rsidRDefault="00196EE6" w:rsidP="009241D7">
            <w:pPr>
              <w:pStyle w:val="Documentbody"/>
              <w:tabs>
                <w:tab w:val="left" w:pos="3402"/>
              </w:tabs>
            </w:pPr>
            <w:r>
              <w:t>David Dickinson</w:t>
            </w:r>
          </w:p>
        </w:tc>
        <w:tc>
          <w:tcPr>
            <w:tcW w:w="4252" w:type="dxa"/>
          </w:tcPr>
          <w:p w14:paraId="30BFDE93" w14:textId="363FC4E2" w:rsidR="00EC50C1" w:rsidRDefault="002E6993" w:rsidP="009241D7">
            <w:pPr>
              <w:pStyle w:val="Documentbody"/>
              <w:tabs>
                <w:tab w:val="left" w:pos="3402"/>
              </w:tabs>
            </w:pPr>
            <w:r>
              <w:t xml:space="preserve">Updated to reflect </w:t>
            </w:r>
            <w:r w:rsidR="004E3876">
              <w:t xml:space="preserve">assurance and scrutiny added </w:t>
            </w:r>
            <w:r>
              <w:t>to online events</w:t>
            </w:r>
          </w:p>
        </w:tc>
        <w:tc>
          <w:tcPr>
            <w:tcW w:w="1609" w:type="dxa"/>
          </w:tcPr>
          <w:p w14:paraId="4BCA7329" w14:textId="474C726D" w:rsidR="00EC50C1" w:rsidRDefault="00113C06" w:rsidP="009241D7">
            <w:pPr>
              <w:pStyle w:val="Documentbody"/>
              <w:tabs>
                <w:tab w:val="left" w:pos="3402"/>
              </w:tabs>
            </w:pPr>
            <w:r>
              <w:t>1.1</w:t>
            </w:r>
          </w:p>
        </w:tc>
      </w:tr>
      <w:tr w:rsidR="00B1646F" w14:paraId="5CBE07DF" w14:textId="77777777" w:rsidTr="00196EE6">
        <w:tc>
          <w:tcPr>
            <w:tcW w:w="1838" w:type="dxa"/>
          </w:tcPr>
          <w:p w14:paraId="172B61A5" w14:textId="77DD4A10" w:rsidR="00B1646F" w:rsidRDefault="00D81DF1" w:rsidP="009241D7">
            <w:pPr>
              <w:pStyle w:val="Documentbody"/>
              <w:tabs>
                <w:tab w:val="left" w:pos="3402"/>
              </w:tabs>
            </w:pPr>
            <w:r>
              <w:t>20/06/2025</w:t>
            </w:r>
          </w:p>
        </w:tc>
        <w:tc>
          <w:tcPr>
            <w:tcW w:w="2410" w:type="dxa"/>
          </w:tcPr>
          <w:p w14:paraId="764DB667" w14:textId="3E9F5E8B" w:rsidR="00B1646F" w:rsidRDefault="00D81DF1" w:rsidP="009241D7">
            <w:pPr>
              <w:pStyle w:val="Documentbody"/>
              <w:tabs>
                <w:tab w:val="left" w:pos="3402"/>
              </w:tabs>
            </w:pPr>
            <w:r>
              <w:t>David Dickinson</w:t>
            </w:r>
          </w:p>
        </w:tc>
        <w:tc>
          <w:tcPr>
            <w:tcW w:w="4252" w:type="dxa"/>
          </w:tcPr>
          <w:p w14:paraId="1E5B87DA" w14:textId="129C9F42" w:rsidR="00B1646F" w:rsidRDefault="00D81DF1" w:rsidP="009241D7">
            <w:pPr>
              <w:pStyle w:val="Documentbody"/>
              <w:tabs>
                <w:tab w:val="left" w:pos="3402"/>
              </w:tabs>
            </w:pPr>
            <w:r>
              <w:t>Updated to reflect changes arising from the Higher Education Freedom of Speech Act</w:t>
            </w:r>
          </w:p>
        </w:tc>
        <w:tc>
          <w:tcPr>
            <w:tcW w:w="1609" w:type="dxa"/>
          </w:tcPr>
          <w:p w14:paraId="3877888B" w14:textId="6B9FDC80" w:rsidR="00B1646F" w:rsidRDefault="00DF6A6F" w:rsidP="009241D7">
            <w:pPr>
              <w:pStyle w:val="Documentbody"/>
              <w:tabs>
                <w:tab w:val="left" w:pos="3402"/>
              </w:tabs>
            </w:pPr>
            <w:r>
              <w:t>1.2</w:t>
            </w:r>
          </w:p>
        </w:tc>
      </w:tr>
    </w:tbl>
    <w:p w14:paraId="631953FD" w14:textId="77777777" w:rsidR="00EC50C1" w:rsidRDefault="00EC50C1" w:rsidP="009241D7">
      <w:pPr>
        <w:pStyle w:val="Documentbody"/>
        <w:tabs>
          <w:tab w:val="left" w:pos="3402"/>
        </w:tabs>
      </w:pPr>
    </w:p>
    <w:p w14:paraId="78FF7C82" w14:textId="77777777" w:rsidR="00EC50C1" w:rsidRDefault="00EC50C1" w:rsidP="009241D7">
      <w:pPr>
        <w:pStyle w:val="Documentbody"/>
        <w:tabs>
          <w:tab w:val="left" w:pos="3402"/>
        </w:tabs>
      </w:pPr>
    </w:p>
    <w:p w14:paraId="67D260DA" w14:textId="77777777" w:rsidR="00EC50C1" w:rsidRPr="00566920" w:rsidRDefault="00EC50C1" w:rsidP="009241D7">
      <w:pPr>
        <w:pStyle w:val="Documentbody"/>
        <w:tabs>
          <w:tab w:val="left" w:pos="3402"/>
        </w:tabs>
      </w:pPr>
    </w:p>
    <w:p w14:paraId="3379150E" w14:textId="77777777" w:rsidR="00566920" w:rsidRPr="00566920" w:rsidRDefault="00566920" w:rsidP="009241D7">
      <w:pPr>
        <w:tabs>
          <w:tab w:val="left" w:pos="3402"/>
        </w:tabs>
        <w:rPr>
          <w:color w:val="BFBFBF" w:themeColor="background1" w:themeShade="BF"/>
        </w:rPr>
      </w:pPr>
    </w:p>
    <w:p w14:paraId="47297C2C" w14:textId="77777777" w:rsidR="00545B19" w:rsidRDefault="00545B19">
      <w:pPr>
        <w:spacing w:after="160" w:line="259" w:lineRule="auto"/>
      </w:pPr>
      <w:r>
        <w:br w:type="page"/>
      </w:r>
    </w:p>
    <w:p w14:paraId="1D8D85C5" w14:textId="77777777" w:rsidR="00545B19" w:rsidRDefault="00545B19" w:rsidP="00545B19"/>
    <w:p w14:paraId="59518B9D" w14:textId="0287582F" w:rsidR="00523E7A" w:rsidRDefault="00F536B5" w:rsidP="00523E7A">
      <w:pPr>
        <w:pStyle w:val="Heading1"/>
      </w:pPr>
      <w:sdt>
        <w:sdtPr>
          <w:alias w:val="Title of Policy"/>
          <w:tag w:val="Title of Policy"/>
          <w:id w:val="-536814589"/>
          <w:placeholder>
            <w:docPart w:val="FCA69EAA52F44537852F898E668E2D85"/>
          </w:placeholder>
          <w15:color w:val="000000"/>
          <w:text/>
        </w:sdtPr>
        <w:sdtEndPr/>
        <w:sdtContent>
          <w:r w:rsidR="00716145" w:rsidRPr="00E2470A">
            <w:t>Prevent Statutory Duty and events involving external speakers</w:t>
          </w:r>
        </w:sdtContent>
      </w:sdt>
      <w:r w:rsidR="00D23CD8">
        <w:t xml:space="preserve"> Procedure</w:t>
      </w:r>
    </w:p>
    <w:p w14:paraId="2865F6F4" w14:textId="77777777" w:rsidR="00EF0CAB" w:rsidRDefault="00EF0CAB" w:rsidP="009241D7">
      <w:pPr>
        <w:pStyle w:val="Documentbody"/>
        <w:pBdr>
          <w:bottom w:val="single" w:sz="12" w:space="1" w:color="auto"/>
        </w:pBdr>
      </w:pPr>
    </w:p>
    <w:p w14:paraId="6ABFBE36" w14:textId="77777777" w:rsidR="00523E7A" w:rsidRDefault="00523E7A" w:rsidP="00545B19"/>
    <w:p w14:paraId="6D7347F2" w14:textId="73483D9D" w:rsidR="005B0D6A" w:rsidRDefault="00026844" w:rsidP="005B0D6A">
      <w:r w:rsidRPr="003E55AD">
        <w:t>This document sets out the policy for</w:t>
      </w:r>
      <w:r>
        <w:t xml:space="preserve"> </w:t>
      </w:r>
      <w:r w:rsidR="005B0D6A">
        <w:t>arranging events involving external speakers.</w:t>
      </w:r>
    </w:p>
    <w:p w14:paraId="35709A82" w14:textId="3BE44B69" w:rsidR="005B0D6A" w:rsidRDefault="005B0D6A" w:rsidP="005B0D6A"/>
    <w:p w14:paraId="54B3C94F" w14:textId="77777777" w:rsidR="00545B19" w:rsidRDefault="00D51FC5" w:rsidP="005B0D6A">
      <w:pPr>
        <w:pStyle w:val="Documentheadingnumbered"/>
        <w:ind w:hanging="720"/>
      </w:pPr>
      <w:r w:rsidRPr="005D2696">
        <w:t>Purpose</w:t>
      </w:r>
    </w:p>
    <w:p w14:paraId="103EC367" w14:textId="77777777" w:rsidR="00490CCC" w:rsidRDefault="00490CCC" w:rsidP="005B0D6A">
      <w:pPr>
        <w:pStyle w:val="Documentbody"/>
        <w:tabs>
          <w:tab w:val="left" w:pos="3402"/>
        </w:tabs>
        <w:ind w:left="720" w:hanging="720"/>
      </w:pPr>
    </w:p>
    <w:p w14:paraId="4094D237" w14:textId="77777777" w:rsidR="005B0D6A" w:rsidRPr="005B0D6A" w:rsidRDefault="005B0D6A" w:rsidP="005B0D6A">
      <w:pPr>
        <w:spacing w:after="200" w:line="276" w:lineRule="auto"/>
        <w:ind w:left="720" w:hanging="720"/>
      </w:pPr>
      <w:r w:rsidRPr="005B0D6A">
        <w:t>1.1</w:t>
      </w:r>
      <w:r w:rsidRPr="005B0D6A">
        <w:tab/>
        <w:t xml:space="preserve">The purpose of this policy is to set out the requirements for arranging events involving external speakers. </w:t>
      </w:r>
    </w:p>
    <w:p w14:paraId="07CCE619" w14:textId="76103C83" w:rsidR="005B0D6A" w:rsidRPr="005B0D6A" w:rsidRDefault="005B0D6A" w:rsidP="005B0D6A">
      <w:pPr>
        <w:ind w:left="720" w:hanging="720"/>
      </w:pPr>
      <w:r w:rsidRPr="005B0D6A">
        <w:t>1.2</w:t>
      </w:r>
      <w:r w:rsidRPr="005B0D6A">
        <w:tab/>
        <w:t xml:space="preserve">Falmouth University and The University of Exeter are committed to the protection of freedom of speech and academic freedom, alongside a duty of care to staff, students and visitors. </w:t>
      </w:r>
      <w:r w:rsidR="00141B97">
        <w:t xml:space="preserve">Academic freedom and </w:t>
      </w:r>
      <w:r w:rsidR="00372124" w:rsidRPr="005B0D6A">
        <w:t xml:space="preserve">Freedom of Speech within the law will be </w:t>
      </w:r>
      <w:r w:rsidR="007F5D7D">
        <w:t>actively promoted and</w:t>
      </w:r>
      <w:r w:rsidR="00372124">
        <w:t xml:space="preserve"> </w:t>
      </w:r>
      <w:r w:rsidR="00372124" w:rsidRPr="005B0D6A">
        <w:t>protected</w:t>
      </w:r>
      <w:r w:rsidRPr="005B0D6A">
        <w:t xml:space="preserve">. This does not however extend to allowing a speaker to commit a criminal offence, including those covered by Hate Speech and Counter Terrorism legislation. To fulfil their duties, the Universities have a responsibility to be aware of events being held on their premises or in their name(s). </w:t>
      </w:r>
    </w:p>
    <w:p w14:paraId="4F0CADA0" w14:textId="6E04BCF0" w:rsidR="00545B19" w:rsidRDefault="00545B19" w:rsidP="005B0D6A">
      <w:pPr>
        <w:pStyle w:val="Documentbody"/>
        <w:spacing w:line="280" w:lineRule="exact"/>
        <w:ind w:left="720" w:hanging="720"/>
        <w:rPr>
          <w:szCs w:val="22"/>
        </w:rPr>
      </w:pPr>
    </w:p>
    <w:p w14:paraId="46D14304" w14:textId="77777777" w:rsidR="005B0D6A" w:rsidRPr="00454C87" w:rsidRDefault="005B0D6A" w:rsidP="005B0D6A">
      <w:pPr>
        <w:pStyle w:val="Documentbody"/>
        <w:spacing w:line="280" w:lineRule="exact"/>
        <w:ind w:left="720" w:hanging="720"/>
        <w:rPr>
          <w:szCs w:val="22"/>
        </w:rPr>
      </w:pPr>
    </w:p>
    <w:p w14:paraId="346DB774" w14:textId="77777777" w:rsidR="00545B19" w:rsidRDefault="00D51FC5" w:rsidP="005B0D6A">
      <w:pPr>
        <w:pStyle w:val="Documentheadingnumbered"/>
        <w:ind w:hanging="720"/>
      </w:pPr>
      <w:r>
        <w:t>Scope</w:t>
      </w:r>
    </w:p>
    <w:p w14:paraId="7023BF4B" w14:textId="15C32BE4" w:rsidR="00523E7A" w:rsidRPr="005B0D6A" w:rsidRDefault="00523E7A" w:rsidP="005B0D6A">
      <w:pPr>
        <w:pStyle w:val="Documentbody"/>
        <w:ind w:left="720" w:hanging="720"/>
        <w:rPr>
          <w:szCs w:val="22"/>
        </w:rPr>
      </w:pPr>
    </w:p>
    <w:p w14:paraId="51F2B05A" w14:textId="5410CC20" w:rsidR="005B0D6A" w:rsidRPr="005B0D6A" w:rsidRDefault="005B0D6A" w:rsidP="005B0D6A">
      <w:pPr>
        <w:pStyle w:val="ListParagraph"/>
        <w:numPr>
          <w:ilvl w:val="1"/>
          <w:numId w:val="4"/>
        </w:numPr>
        <w:spacing w:line="276" w:lineRule="auto"/>
        <w:ind w:left="720"/>
      </w:pPr>
      <w:r w:rsidRPr="005B0D6A">
        <w:t xml:space="preserve">This policy applies to online, and in-person non-teaching events that are not University business meetings attended by an external speaker, held under the auspices of either Falmouth University, The University of Exeter (Cornwall), FX Plus or their shared Students’ Union (including by any affiliated Student Society). Hereafter these are referred to as </w:t>
      </w:r>
      <w:r w:rsidRPr="005B0D6A">
        <w:rPr>
          <w:i/>
          <w:iCs/>
        </w:rPr>
        <w:t>applicable events</w:t>
      </w:r>
      <w:r w:rsidRPr="005B0D6A">
        <w:t>.</w:t>
      </w:r>
    </w:p>
    <w:p w14:paraId="2373BFF8" w14:textId="77777777" w:rsidR="005B0D6A" w:rsidRPr="005B0D6A" w:rsidRDefault="005B0D6A" w:rsidP="005B0D6A">
      <w:pPr>
        <w:pStyle w:val="ListParagraph"/>
        <w:spacing w:line="276" w:lineRule="auto"/>
        <w:ind w:hanging="720"/>
      </w:pPr>
    </w:p>
    <w:p w14:paraId="666443E9" w14:textId="3DC87E9A" w:rsidR="005B0D6A" w:rsidRPr="005B0D6A" w:rsidRDefault="005B0D6A" w:rsidP="005B0D6A">
      <w:pPr>
        <w:pStyle w:val="ListParagraph"/>
        <w:numPr>
          <w:ilvl w:val="2"/>
          <w:numId w:val="4"/>
        </w:numPr>
        <w:spacing w:line="276" w:lineRule="auto"/>
        <w:ind w:left="720"/>
      </w:pPr>
      <w:r w:rsidRPr="005B0D6A">
        <w:rPr>
          <w:i/>
          <w:iCs/>
        </w:rPr>
        <w:t xml:space="preserve">Non-teaching events </w:t>
      </w:r>
      <w:r w:rsidRPr="005B0D6A">
        <w:t>are events which are not directly associated with the delivery of academic research and teaching activities (as either a core or enhancement event) operated by either the University of Exeter or Falmouth University</w:t>
      </w:r>
      <w:r w:rsidRPr="005B0D6A">
        <w:rPr>
          <w:rStyle w:val="FootnoteReference"/>
        </w:rPr>
        <w:footnoteReference w:id="2"/>
      </w:r>
      <w:r w:rsidRPr="005B0D6A">
        <w:t xml:space="preserve">. </w:t>
      </w:r>
    </w:p>
    <w:p w14:paraId="4FADA7F2" w14:textId="77777777" w:rsidR="005B0D6A" w:rsidRPr="005B0D6A" w:rsidRDefault="005B0D6A" w:rsidP="005B0D6A">
      <w:pPr>
        <w:pStyle w:val="ListParagraph"/>
        <w:spacing w:line="276" w:lineRule="auto"/>
        <w:ind w:hanging="720"/>
      </w:pPr>
    </w:p>
    <w:p w14:paraId="2F8E2BF8" w14:textId="1A59A28F" w:rsidR="005B0D6A" w:rsidRPr="005B0D6A" w:rsidRDefault="005B0D6A" w:rsidP="005B0D6A">
      <w:pPr>
        <w:pStyle w:val="ListParagraph"/>
        <w:numPr>
          <w:ilvl w:val="2"/>
          <w:numId w:val="4"/>
        </w:numPr>
        <w:spacing w:line="276" w:lineRule="auto"/>
        <w:ind w:left="720"/>
      </w:pPr>
      <w:r w:rsidRPr="005B0D6A">
        <w:rPr>
          <w:i/>
          <w:iCs/>
        </w:rPr>
        <w:t xml:space="preserve">University business meetings </w:t>
      </w:r>
      <w:r w:rsidRPr="005B0D6A">
        <w:t>are events which are organised by employees of Falmouth University or The University of Exeter or the Falmouth Exeter Students’ Union or Falmouth Exeter Plus which concern the current and future business functions of those organisations, and which are not mainly attended by students.</w:t>
      </w:r>
    </w:p>
    <w:p w14:paraId="43F8A409" w14:textId="77777777" w:rsidR="005B0D6A" w:rsidRPr="005B0D6A" w:rsidRDefault="005B0D6A" w:rsidP="005B0D6A">
      <w:pPr>
        <w:pStyle w:val="ListParagraph"/>
        <w:ind w:hanging="720"/>
      </w:pPr>
    </w:p>
    <w:p w14:paraId="7C399944" w14:textId="2840736D" w:rsidR="005B0D6A" w:rsidRPr="005B0D6A" w:rsidRDefault="005B0D6A" w:rsidP="005B0D6A">
      <w:pPr>
        <w:pStyle w:val="ListParagraph"/>
        <w:numPr>
          <w:ilvl w:val="2"/>
          <w:numId w:val="4"/>
        </w:numPr>
        <w:spacing w:line="276" w:lineRule="auto"/>
        <w:ind w:left="720"/>
      </w:pPr>
      <w:r w:rsidRPr="005B0D6A">
        <w:t xml:space="preserve">An </w:t>
      </w:r>
      <w:r w:rsidRPr="005B0D6A">
        <w:rPr>
          <w:i/>
          <w:iCs/>
        </w:rPr>
        <w:t xml:space="preserve">Organiser </w:t>
      </w:r>
      <w:r w:rsidRPr="005B0D6A">
        <w:t>is the person responsible for arranging the event, booking the spaces, and its publicity, etc. All applicable events must have an identified Organiser.</w:t>
      </w:r>
    </w:p>
    <w:p w14:paraId="4233A666" w14:textId="77777777" w:rsidR="005B0D6A" w:rsidRPr="005B0D6A" w:rsidRDefault="005B0D6A" w:rsidP="005B0D6A">
      <w:pPr>
        <w:pStyle w:val="ListParagraph"/>
        <w:ind w:hanging="720"/>
      </w:pPr>
    </w:p>
    <w:p w14:paraId="48B9AD2E" w14:textId="66855C62" w:rsidR="005B0D6A" w:rsidRPr="005B0D6A" w:rsidRDefault="005B0D6A" w:rsidP="005B0D6A">
      <w:pPr>
        <w:pStyle w:val="ListParagraph"/>
        <w:numPr>
          <w:ilvl w:val="2"/>
          <w:numId w:val="4"/>
        </w:numPr>
        <w:spacing w:line="276" w:lineRule="auto"/>
        <w:ind w:left="720"/>
      </w:pPr>
      <w:r w:rsidRPr="005B0D6A">
        <w:t xml:space="preserve">An </w:t>
      </w:r>
      <w:r w:rsidRPr="005B0D6A">
        <w:rPr>
          <w:i/>
          <w:iCs/>
        </w:rPr>
        <w:t xml:space="preserve">External Speaker </w:t>
      </w:r>
      <w:r w:rsidRPr="005B0D6A">
        <w:t>is a planned presenter at an applicable event who is not an employee or student of Falmouth University or The University of Exeter, or an employee of the Falmouth Exeter Students’ Union or Falmouth Exeter Plus.</w:t>
      </w:r>
    </w:p>
    <w:p w14:paraId="7B7780BF" w14:textId="3293250F" w:rsidR="005B0D6A" w:rsidRDefault="005B0D6A" w:rsidP="009E0905">
      <w:pPr>
        <w:pStyle w:val="Documentbody"/>
        <w:ind w:left="567" w:hanging="567"/>
      </w:pPr>
    </w:p>
    <w:p w14:paraId="52018C16" w14:textId="77777777" w:rsidR="005B0D6A" w:rsidRDefault="005B0D6A" w:rsidP="009E0905">
      <w:pPr>
        <w:pStyle w:val="Documentbody"/>
        <w:ind w:left="567" w:hanging="567"/>
      </w:pPr>
    </w:p>
    <w:p w14:paraId="3EFF7A77" w14:textId="3C730DD3" w:rsidR="00C0157E" w:rsidRPr="005D2696" w:rsidRDefault="007174A9" w:rsidP="005B0D6A">
      <w:pPr>
        <w:pStyle w:val="Documentheadingnumbered"/>
        <w:ind w:hanging="720"/>
        <w:rPr>
          <w:szCs w:val="24"/>
        </w:rPr>
      </w:pPr>
      <w:r>
        <w:rPr>
          <w:szCs w:val="24"/>
        </w:rPr>
        <w:t>R</w:t>
      </w:r>
      <w:r w:rsidR="005B0D6A">
        <w:rPr>
          <w:szCs w:val="24"/>
        </w:rPr>
        <w:t>isk Assessment</w:t>
      </w:r>
    </w:p>
    <w:p w14:paraId="6A0A0244" w14:textId="77777777" w:rsidR="00C0157E" w:rsidRPr="005B0D6A" w:rsidRDefault="00C0157E" w:rsidP="005B0D6A">
      <w:pPr>
        <w:pStyle w:val="Documentintropara"/>
        <w:spacing w:after="0"/>
        <w:ind w:left="720" w:hanging="720"/>
        <w:rPr>
          <w:rFonts w:ascii="Verdana" w:hAnsi="Verdana"/>
          <w:bCs/>
        </w:rPr>
      </w:pPr>
    </w:p>
    <w:p w14:paraId="7A14A109" w14:textId="2AD9682D" w:rsidR="005B0D6A" w:rsidRPr="005B0D6A" w:rsidRDefault="005B0D6A" w:rsidP="005B0D6A">
      <w:pPr>
        <w:pStyle w:val="ListParagraph"/>
        <w:numPr>
          <w:ilvl w:val="1"/>
          <w:numId w:val="4"/>
        </w:numPr>
        <w:spacing w:after="200" w:line="276" w:lineRule="auto"/>
        <w:ind w:left="720"/>
        <w:rPr>
          <w:bCs/>
        </w:rPr>
      </w:pPr>
      <w:r w:rsidRPr="005B0D6A">
        <w:rPr>
          <w:bCs/>
        </w:rPr>
        <w:t xml:space="preserve">All applicable events with external speakers must be risk assessed. </w:t>
      </w:r>
    </w:p>
    <w:p w14:paraId="0472D43A" w14:textId="746B3C91" w:rsidR="005B0D6A" w:rsidRPr="005B0D6A" w:rsidRDefault="005B0D6A" w:rsidP="005B0D6A">
      <w:pPr>
        <w:pStyle w:val="Documentheadingnumbered"/>
        <w:numPr>
          <w:ilvl w:val="1"/>
          <w:numId w:val="4"/>
        </w:numPr>
        <w:ind w:left="720"/>
        <w:rPr>
          <w:b w:val="0"/>
          <w:bCs/>
          <w:sz w:val="22"/>
          <w:szCs w:val="22"/>
        </w:rPr>
      </w:pPr>
      <w:r w:rsidRPr="005B0D6A">
        <w:rPr>
          <w:b w:val="0"/>
          <w:bCs/>
          <w:sz w:val="22"/>
          <w:szCs w:val="22"/>
        </w:rPr>
        <w:t xml:space="preserve">Ensuring the risk assessment is completed is the responsibility of the Organiser. </w:t>
      </w:r>
    </w:p>
    <w:p w14:paraId="202D048F" w14:textId="0324F8AE" w:rsidR="005B0D6A" w:rsidRDefault="005B0D6A" w:rsidP="005B0D6A">
      <w:pPr>
        <w:pStyle w:val="Documentintropara"/>
        <w:spacing w:after="0"/>
        <w:ind w:left="720" w:hanging="720"/>
        <w:rPr>
          <w:rFonts w:ascii="Verdana" w:hAnsi="Verdana"/>
          <w:bCs/>
        </w:rPr>
      </w:pPr>
    </w:p>
    <w:p w14:paraId="073DFAE8" w14:textId="6120A2D4" w:rsidR="005B0D6A" w:rsidRPr="005B0D6A" w:rsidRDefault="005B0D6A" w:rsidP="005B0D6A">
      <w:pPr>
        <w:pStyle w:val="ListParagraph"/>
        <w:numPr>
          <w:ilvl w:val="1"/>
          <w:numId w:val="4"/>
        </w:numPr>
        <w:ind w:left="720"/>
      </w:pPr>
      <w:r w:rsidRPr="005B0D6A">
        <w:t xml:space="preserve">The risk assessment criteria balance: (i) freedom of speech; (ii) protecting people from exposure to extremist views; and (iii) safety, equality and diversity for students and staff. </w:t>
      </w:r>
    </w:p>
    <w:p w14:paraId="3C64EF52" w14:textId="77777777" w:rsidR="005B0D6A" w:rsidRPr="005B0D6A" w:rsidRDefault="005B0D6A" w:rsidP="005B0D6A">
      <w:pPr>
        <w:pStyle w:val="Documentintropara"/>
        <w:spacing w:after="0"/>
        <w:ind w:left="720" w:hanging="720"/>
        <w:rPr>
          <w:rFonts w:ascii="Verdana" w:hAnsi="Verdana"/>
          <w:bCs/>
        </w:rPr>
      </w:pPr>
    </w:p>
    <w:p w14:paraId="3F176065" w14:textId="434FBBA8" w:rsidR="00C0157E" w:rsidRDefault="00C0157E" w:rsidP="009E0905">
      <w:pPr>
        <w:pStyle w:val="Documentbody"/>
        <w:ind w:left="567" w:hanging="567"/>
      </w:pPr>
    </w:p>
    <w:p w14:paraId="7ED9D14A" w14:textId="7669B8C6" w:rsidR="00B46D20" w:rsidRPr="00061D2C" w:rsidRDefault="005B0D6A" w:rsidP="00421736">
      <w:pPr>
        <w:pStyle w:val="Documentheadingnumbered"/>
        <w:ind w:hanging="720"/>
        <w:rPr>
          <w:szCs w:val="24"/>
        </w:rPr>
      </w:pPr>
      <w:r>
        <w:t xml:space="preserve">All </w:t>
      </w:r>
      <w:r w:rsidR="00421736">
        <w:t>E</w:t>
      </w:r>
      <w:r>
        <w:t>vents</w:t>
      </w:r>
    </w:p>
    <w:p w14:paraId="053EF27B" w14:textId="77777777" w:rsidR="00061D2C" w:rsidRPr="00061D2C" w:rsidRDefault="00061D2C" w:rsidP="00421736">
      <w:pPr>
        <w:pStyle w:val="Documentheadingnumbered"/>
        <w:numPr>
          <w:ilvl w:val="0"/>
          <w:numId w:val="0"/>
        </w:numPr>
        <w:ind w:left="720" w:hanging="720"/>
        <w:rPr>
          <w:szCs w:val="24"/>
        </w:rPr>
      </w:pPr>
    </w:p>
    <w:p w14:paraId="7568DFD7" w14:textId="1659EC16" w:rsidR="005B0D6A" w:rsidRDefault="005B0D6A" w:rsidP="00421736">
      <w:pPr>
        <w:ind w:left="720" w:hanging="720"/>
      </w:pPr>
      <w:r>
        <w:t>4.1</w:t>
      </w:r>
      <w:r>
        <w:tab/>
      </w:r>
      <w:r w:rsidRPr="1F96FA1B">
        <w:t xml:space="preserve">Organisers have a responsibility to attendees and speaker(s) to ensure that applicable events take place lawfully and safely. </w:t>
      </w:r>
    </w:p>
    <w:p w14:paraId="5434358A" w14:textId="77777777" w:rsidR="005B0D6A" w:rsidRDefault="005B0D6A" w:rsidP="00421736">
      <w:pPr>
        <w:ind w:left="720" w:hanging="720"/>
      </w:pPr>
    </w:p>
    <w:p w14:paraId="53603264" w14:textId="180DBD69" w:rsidR="005B0D6A" w:rsidRDefault="005B0D6A" w:rsidP="00421736">
      <w:pPr>
        <w:ind w:left="720" w:hanging="720"/>
      </w:pPr>
      <w:r>
        <w:t>4.2</w:t>
      </w:r>
      <w:r>
        <w:tab/>
      </w:r>
      <w:r w:rsidRPr="1F96FA1B">
        <w:t>Organisers must make speaker(s) aware of their responsibility to abide by the law, and the University/Students’ Union policies. This includes ensuring they comply with the law regarding the boundaries of free speech (e.g., not spreading or inciting hatred, violence, or intolerance; not encouraging, glorifying or promoting any acts of terrorism; not calling for breaking of the law).</w:t>
      </w:r>
    </w:p>
    <w:p w14:paraId="28BABA8F" w14:textId="77777777" w:rsidR="00997883" w:rsidRDefault="00997883" w:rsidP="00421736">
      <w:pPr>
        <w:ind w:left="720" w:hanging="720"/>
      </w:pPr>
    </w:p>
    <w:p w14:paraId="2C7A06C3" w14:textId="6228122D" w:rsidR="005B0D6A" w:rsidRPr="004E1711" w:rsidRDefault="005B0D6A" w:rsidP="00421736">
      <w:pPr>
        <w:ind w:left="720" w:hanging="720"/>
      </w:pPr>
      <w:r>
        <w:t>4.3</w:t>
      </w:r>
      <w:r>
        <w:tab/>
      </w:r>
      <w:r w:rsidRPr="1F96FA1B">
        <w:t>Organisers should ensure that applicable events are not publicised until the assessment process is completed. Any publicity should be in keeping with the policies of the Universities and appropriate for a diverse campus audience.</w:t>
      </w:r>
    </w:p>
    <w:p w14:paraId="397B1598" w14:textId="77777777" w:rsidR="00421736" w:rsidRDefault="00421736" w:rsidP="00421736">
      <w:pPr>
        <w:ind w:left="720" w:hanging="720"/>
      </w:pPr>
    </w:p>
    <w:p w14:paraId="606237E9" w14:textId="2ED9DD78" w:rsidR="005B0D6A" w:rsidRPr="004E1711" w:rsidRDefault="00421736" w:rsidP="00421736">
      <w:pPr>
        <w:ind w:left="720" w:hanging="720"/>
      </w:pPr>
      <w:r>
        <w:t>4.4</w:t>
      </w:r>
      <w:r>
        <w:tab/>
      </w:r>
      <w:r w:rsidR="005B0D6A" w:rsidRPr="1F96FA1B">
        <w:t>Failing to comply with this procedure, including not completing a risk assessment, completing it without sufficient care or diligence, or deliberately providing false information as part of the risk assessment, may constitute a serious breach of the staff or student code of conduct, and may be subject to disciplinary action.</w:t>
      </w:r>
    </w:p>
    <w:p w14:paraId="5AE9100E" w14:textId="275B3677" w:rsidR="00061D2C" w:rsidRDefault="00061D2C" w:rsidP="005B0D6A"/>
    <w:p w14:paraId="3A19CBD8" w14:textId="77777777" w:rsidR="00061D2C" w:rsidRDefault="00061D2C" w:rsidP="00061D2C">
      <w:pPr>
        <w:pStyle w:val="Documentbody"/>
        <w:ind w:left="567"/>
      </w:pPr>
    </w:p>
    <w:p w14:paraId="0AADE062" w14:textId="3946AB27" w:rsidR="000B7F48" w:rsidRPr="005D2696" w:rsidRDefault="00421736" w:rsidP="00997883">
      <w:pPr>
        <w:pStyle w:val="Documentheadingnumbered"/>
        <w:ind w:hanging="720"/>
        <w:rPr>
          <w:szCs w:val="24"/>
        </w:rPr>
      </w:pPr>
      <w:r>
        <w:t>In Person Events</w:t>
      </w:r>
    </w:p>
    <w:p w14:paraId="07408F97" w14:textId="56E6CC20" w:rsidR="00421736" w:rsidRDefault="00421736" w:rsidP="00421736">
      <w:pPr>
        <w:pStyle w:val="Documentbody"/>
      </w:pPr>
    </w:p>
    <w:p w14:paraId="0883CBFF" w14:textId="3032E21A" w:rsidR="00421736" w:rsidRPr="00421736" w:rsidRDefault="00421736" w:rsidP="00421736">
      <w:pPr>
        <w:ind w:left="720" w:hanging="720"/>
      </w:pPr>
      <w:r>
        <w:t>5.1</w:t>
      </w:r>
      <w:r>
        <w:tab/>
      </w:r>
      <w:r w:rsidRPr="00421736">
        <w:t>All applicable events held in any part of the university physical estate should be booked by the Organiser via the Room Booking system. Booking requests received via email or telephone which include an external speaker will be referred to the Room Booking system by the Timetabling team.</w:t>
      </w:r>
    </w:p>
    <w:p w14:paraId="721E2528" w14:textId="77777777" w:rsidR="00421736" w:rsidRDefault="00421736" w:rsidP="00421736">
      <w:pPr>
        <w:ind w:left="720" w:hanging="720"/>
      </w:pPr>
    </w:p>
    <w:p w14:paraId="4335B926" w14:textId="066B766D" w:rsidR="00421736" w:rsidRPr="004E1711" w:rsidRDefault="00421736" w:rsidP="00421736">
      <w:pPr>
        <w:ind w:left="720" w:hanging="720"/>
      </w:pPr>
      <w:r>
        <w:t>5.2</w:t>
      </w:r>
      <w:r>
        <w:tab/>
      </w:r>
      <w:r w:rsidRPr="1ED080CA">
        <w:t xml:space="preserve">The Room Booking system requires the Organiser to notify the intention to invite an external speaker. If this is indicated, the Organiser will </w:t>
      </w:r>
      <w:r w:rsidR="00A57C54">
        <w:t xml:space="preserve">be required to </w:t>
      </w:r>
      <w:r w:rsidRPr="1ED080CA">
        <w:t>complete an External Speaker Request web form</w:t>
      </w:r>
      <w:r w:rsidRPr="1ED080CA">
        <w:rPr>
          <w:rStyle w:val="FootnoteReference"/>
          <w:sz w:val="20"/>
          <w:szCs w:val="20"/>
        </w:rPr>
        <w:footnoteReference w:id="3"/>
      </w:r>
      <w:r w:rsidRPr="1ED080CA">
        <w:t xml:space="preserve"> at least 21 calendar days in advance. The web form requires information (see Appendix 1) regarding the event and the speaker in order to inform </w:t>
      </w:r>
      <w:r w:rsidRPr="004E1711">
        <w:t>the risk assessment.</w:t>
      </w:r>
    </w:p>
    <w:p w14:paraId="2A9B63C1" w14:textId="77777777" w:rsidR="00421736" w:rsidRDefault="00421736" w:rsidP="00421736">
      <w:pPr>
        <w:ind w:left="720" w:hanging="720"/>
        <w:rPr>
          <w:u w:val="single"/>
        </w:rPr>
      </w:pPr>
    </w:p>
    <w:p w14:paraId="7F0CB387" w14:textId="13D2D50A" w:rsidR="00421736" w:rsidRDefault="00421736" w:rsidP="00421736">
      <w:pPr>
        <w:ind w:left="720" w:hanging="720"/>
      </w:pPr>
      <w:r w:rsidRPr="00421736">
        <w:t>5.3</w:t>
      </w:r>
      <w:r w:rsidRPr="00421736">
        <w:tab/>
      </w:r>
      <w:r w:rsidRPr="1F96FA1B">
        <w:rPr>
          <w:u w:val="single"/>
        </w:rPr>
        <w:t>SU-related events</w:t>
      </w:r>
      <w:r w:rsidRPr="1F96FA1B">
        <w:t>: all SU affiliated groups or societies must follow the SU process. The group or society will inform the SU of the intention to book an event with an external speaker and provide the SU with a documented risk assessment. If, on review, this does not identify a concern, no further action is required. If a concern is identified (medium risk or higher), the risk assessment and any plans for mitigation already in place must reviewed by the Prevent Single Point of Contact and may require review by the Universities.</w:t>
      </w:r>
    </w:p>
    <w:p w14:paraId="1A43AD70" w14:textId="77777777" w:rsidR="00421736" w:rsidRPr="004E1711" w:rsidRDefault="00421736" w:rsidP="00421736">
      <w:pPr>
        <w:ind w:left="720" w:hanging="720"/>
      </w:pPr>
    </w:p>
    <w:p w14:paraId="2550423F" w14:textId="2CC2B90C" w:rsidR="00421736" w:rsidRDefault="00421736" w:rsidP="00421736">
      <w:pPr>
        <w:ind w:left="720" w:hanging="720"/>
      </w:pPr>
      <w:r w:rsidRPr="00421736">
        <w:t>5.4</w:t>
      </w:r>
      <w:r w:rsidRPr="00421736">
        <w:tab/>
      </w:r>
      <w:r w:rsidRPr="02B02433">
        <w:rPr>
          <w:u w:val="single"/>
        </w:rPr>
        <w:t>Chaplaincy events</w:t>
      </w:r>
      <w:r w:rsidRPr="02B02433">
        <w:t>: the group or Organiser will inform the Chaplaincy of the intention to book an event with an external speaker, and the Chaplaincy will conduct an informal risk assessment. If no concern is identified, no further action or documentation is required. If a concern is identified, a documented risk assessment must be completed and reviewed by the Prevent Single Point of Contact and may require review by the Universities.</w:t>
      </w:r>
    </w:p>
    <w:p w14:paraId="4541C6F8" w14:textId="77777777" w:rsidR="00421736" w:rsidRPr="002651DA" w:rsidRDefault="00421736" w:rsidP="00421736">
      <w:pPr>
        <w:ind w:left="720" w:hanging="720"/>
      </w:pPr>
    </w:p>
    <w:p w14:paraId="130A3CA3" w14:textId="7486A2B4" w:rsidR="00421736" w:rsidRPr="002651DA" w:rsidRDefault="00421736" w:rsidP="00421736">
      <w:pPr>
        <w:ind w:left="720" w:hanging="720"/>
      </w:pPr>
      <w:r w:rsidRPr="00421736">
        <w:t>5.5</w:t>
      </w:r>
      <w:r w:rsidRPr="00421736">
        <w:tab/>
      </w:r>
      <w:r w:rsidRPr="1F96FA1B">
        <w:rPr>
          <w:u w:val="single"/>
        </w:rPr>
        <w:t>Externally organised conferences hosted on university premises</w:t>
      </w:r>
      <w:r w:rsidRPr="1F96FA1B">
        <w:t>: The FX Plus Events Team require external conference organisers to confirm that they have completed the web risk assessment and Room Booking process. If the FX Plus Events Team is arranging rooms on behalf of the Organiser, the Organiser must complete the appropriate risk assessment form.</w:t>
      </w:r>
    </w:p>
    <w:p w14:paraId="6F31D398" w14:textId="658F649A" w:rsidR="00421736" w:rsidRDefault="00421736" w:rsidP="00421736">
      <w:pPr>
        <w:pStyle w:val="Documentbody"/>
      </w:pPr>
    </w:p>
    <w:p w14:paraId="491367D9" w14:textId="77777777" w:rsidR="00421736" w:rsidRDefault="00421736" w:rsidP="00DD489A">
      <w:pPr>
        <w:pStyle w:val="Documentbody"/>
        <w:ind w:left="567"/>
      </w:pPr>
    </w:p>
    <w:p w14:paraId="63FA9048" w14:textId="38F15194" w:rsidR="000B7F48" w:rsidRPr="000B7F48" w:rsidRDefault="00421736" w:rsidP="00997883">
      <w:pPr>
        <w:pStyle w:val="Documentheadingnumbered"/>
        <w:ind w:hanging="720"/>
        <w:rPr>
          <w:szCs w:val="24"/>
        </w:rPr>
      </w:pPr>
      <w:r>
        <w:t xml:space="preserve">Online Events </w:t>
      </w:r>
    </w:p>
    <w:p w14:paraId="1E7DF3C6" w14:textId="77777777" w:rsidR="000B7F48" w:rsidRPr="005D2696" w:rsidRDefault="000B7F48" w:rsidP="004B4484">
      <w:pPr>
        <w:pStyle w:val="Documentheadingnumbered"/>
        <w:numPr>
          <w:ilvl w:val="0"/>
          <w:numId w:val="0"/>
        </w:numPr>
        <w:ind w:left="567" w:hanging="567"/>
        <w:rPr>
          <w:szCs w:val="24"/>
        </w:rPr>
      </w:pPr>
    </w:p>
    <w:p w14:paraId="42D417F2" w14:textId="5BCCEE1F" w:rsidR="00421736" w:rsidRPr="00421736" w:rsidRDefault="00421736" w:rsidP="00421736">
      <w:pPr>
        <w:pStyle w:val="ListParagraph"/>
        <w:numPr>
          <w:ilvl w:val="1"/>
          <w:numId w:val="4"/>
        </w:numPr>
        <w:ind w:left="720"/>
      </w:pPr>
      <w:r w:rsidRPr="00421736">
        <w:t>Organisers of applicable online events with an external speaker must</w:t>
      </w:r>
      <w:r>
        <w:t>:</w:t>
      </w:r>
    </w:p>
    <w:p w14:paraId="1598B50E" w14:textId="77777777" w:rsidR="00421736" w:rsidRPr="00421736" w:rsidRDefault="00421736" w:rsidP="00421736">
      <w:pPr>
        <w:ind w:left="720" w:hanging="720"/>
      </w:pPr>
    </w:p>
    <w:p w14:paraId="311BBA8E" w14:textId="7AB95ADC" w:rsidR="00421736" w:rsidRDefault="00421736" w:rsidP="00421736">
      <w:pPr>
        <w:pStyle w:val="ListParagraph"/>
        <w:numPr>
          <w:ilvl w:val="2"/>
          <w:numId w:val="17"/>
        </w:numPr>
        <w:ind w:left="1080"/>
      </w:pPr>
      <w:r w:rsidRPr="00421736">
        <w:t>complete a risk assessment (see Appendix 2) via the online event assessment process.</w:t>
      </w:r>
    </w:p>
    <w:p w14:paraId="33DFAFD2" w14:textId="77777777" w:rsidR="00421736" w:rsidRPr="00421736" w:rsidRDefault="00421736" w:rsidP="00421736">
      <w:pPr>
        <w:pStyle w:val="ListParagraph"/>
        <w:ind w:left="1080"/>
      </w:pPr>
    </w:p>
    <w:p w14:paraId="0FD0995A" w14:textId="2768D58B" w:rsidR="00421736" w:rsidRDefault="00421736" w:rsidP="00421736">
      <w:pPr>
        <w:pStyle w:val="ListParagraph"/>
        <w:numPr>
          <w:ilvl w:val="2"/>
          <w:numId w:val="17"/>
        </w:numPr>
        <w:ind w:left="1080"/>
      </w:pPr>
      <w:r w:rsidRPr="00421736">
        <w:t>use digital collaboration software that is University supported (for example, Microsoft Teams)</w:t>
      </w:r>
    </w:p>
    <w:p w14:paraId="37C2C787" w14:textId="77777777" w:rsidR="00421736" w:rsidRDefault="00421736" w:rsidP="00421736">
      <w:pPr>
        <w:pStyle w:val="ListParagraph"/>
      </w:pPr>
    </w:p>
    <w:p w14:paraId="5097DB46" w14:textId="4B01AD07" w:rsidR="00421736" w:rsidRDefault="00421736" w:rsidP="00421736">
      <w:pPr>
        <w:pStyle w:val="ListParagraph"/>
        <w:numPr>
          <w:ilvl w:val="2"/>
          <w:numId w:val="17"/>
        </w:numPr>
        <w:ind w:left="1080"/>
      </w:pPr>
      <w:r w:rsidRPr="00421736">
        <w:t>have guest screen sharing disabled, other than by those approved to do so (those booked to speak)</w:t>
      </w:r>
    </w:p>
    <w:p w14:paraId="32B7CB63" w14:textId="77777777" w:rsidR="00421736" w:rsidRDefault="00421736" w:rsidP="00421736">
      <w:pPr>
        <w:pStyle w:val="ListParagraph"/>
      </w:pPr>
    </w:p>
    <w:p w14:paraId="6CC3F481" w14:textId="59D3F7AC" w:rsidR="00421736" w:rsidRDefault="00421736" w:rsidP="00421736">
      <w:pPr>
        <w:pStyle w:val="ListParagraph"/>
        <w:numPr>
          <w:ilvl w:val="2"/>
          <w:numId w:val="17"/>
        </w:numPr>
        <w:ind w:left="1080"/>
      </w:pPr>
      <w:r w:rsidRPr="00421736">
        <w:t xml:space="preserve">require the Organiser to be present to start the event – and to prevent guests from joining before the Organiser </w:t>
      </w:r>
    </w:p>
    <w:p w14:paraId="05160962" w14:textId="77777777" w:rsidR="00421736" w:rsidRDefault="00421736" w:rsidP="00421736">
      <w:pPr>
        <w:pStyle w:val="ListParagraph"/>
      </w:pPr>
    </w:p>
    <w:p w14:paraId="3487DE2B" w14:textId="177B2DB6" w:rsidR="00421736" w:rsidRDefault="00421736" w:rsidP="00421736">
      <w:pPr>
        <w:pStyle w:val="ListParagraph"/>
        <w:numPr>
          <w:ilvl w:val="2"/>
          <w:numId w:val="17"/>
        </w:numPr>
        <w:ind w:left="1080"/>
      </w:pPr>
      <w:r w:rsidRPr="00421736">
        <w:t xml:space="preserve">use the waiting room/lobby function for events which are invitation only </w:t>
      </w:r>
    </w:p>
    <w:p w14:paraId="59D38B4C" w14:textId="77777777" w:rsidR="00421736" w:rsidRDefault="00421736" w:rsidP="00421736">
      <w:pPr>
        <w:pStyle w:val="ListParagraph"/>
      </w:pPr>
    </w:p>
    <w:p w14:paraId="5B62E146" w14:textId="4BED3856" w:rsidR="00421736" w:rsidRPr="00421736" w:rsidRDefault="00421736" w:rsidP="00421736">
      <w:pPr>
        <w:pStyle w:val="ListParagraph"/>
        <w:numPr>
          <w:ilvl w:val="2"/>
          <w:numId w:val="17"/>
        </w:numPr>
        <w:ind w:left="1080"/>
      </w:pPr>
      <w:r w:rsidRPr="00421736">
        <w:t xml:space="preserve">manage meeting chat and shared files – as these will be available to attendees after the event </w:t>
      </w:r>
    </w:p>
    <w:p w14:paraId="5A6DC5FE" w14:textId="49085611" w:rsidR="00421736" w:rsidRPr="00421736" w:rsidRDefault="00421736" w:rsidP="00421736"/>
    <w:p w14:paraId="2FF22678" w14:textId="3425D02A" w:rsidR="00421736" w:rsidRPr="00421736" w:rsidRDefault="00421736" w:rsidP="00421736">
      <w:pPr>
        <w:pStyle w:val="ListParagraph"/>
        <w:numPr>
          <w:ilvl w:val="1"/>
          <w:numId w:val="4"/>
        </w:numPr>
        <w:spacing w:after="200" w:line="276" w:lineRule="auto"/>
        <w:ind w:left="720"/>
      </w:pPr>
      <w:r w:rsidRPr="00421736">
        <w:t xml:space="preserve">Organisers of online non-teaching events with an external speaker should also consider </w:t>
      </w:r>
    </w:p>
    <w:p w14:paraId="77BA9531" w14:textId="7D1107BB" w:rsidR="00421736" w:rsidRDefault="00421736" w:rsidP="00421736">
      <w:pPr>
        <w:pStyle w:val="Documentheadingnumbered"/>
        <w:numPr>
          <w:ilvl w:val="0"/>
          <w:numId w:val="18"/>
        </w:numPr>
        <w:rPr>
          <w:b w:val="0"/>
          <w:bCs/>
          <w:sz w:val="22"/>
          <w:szCs w:val="22"/>
        </w:rPr>
      </w:pPr>
      <w:r w:rsidRPr="00421736">
        <w:rPr>
          <w:b w:val="0"/>
          <w:bCs/>
          <w:sz w:val="22"/>
          <w:szCs w:val="22"/>
        </w:rPr>
        <w:t>requiring that all persons attending identify themselves accurately at the start of the event</w:t>
      </w:r>
    </w:p>
    <w:p w14:paraId="11629662" w14:textId="77777777" w:rsidR="00421736" w:rsidRPr="00421736" w:rsidRDefault="00421736" w:rsidP="00421736">
      <w:pPr>
        <w:pStyle w:val="Documentheadingnumbered"/>
        <w:numPr>
          <w:ilvl w:val="0"/>
          <w:numId w:val="0"/>
        </w:numPr>
        <w:ind w:left="1080"/>
        <w:rPr>
          <w:b w:val="0"/>
          <w:bCs/>
          <w:sz w:val="22"/>
          <w:szCs w:val="22"/>
        </w:rPr>
      </w:pPr>
    </w:p>
    <w:p w14:paraId="4BFA8391" w14:textId="77777777" w:rsidR="00421736" w:rsidRPr="00421736" w:rsidRDefault="00421736" w:rsidP="00421736">
      <w:pPr>
        <w:pStyle w:val="Documentheadingnumbered"/>
        <w:numPr>
          <w:ilvl w:val="0"/>
          <w:numId w:val="18"/>
        </w:numPr>
        <w:rPr>
          <w:b w:val="0"/>
          <w:bCs/>
          <w:sz w:val="22"/>
          <w:szCs w:val="22"/>
        </w:rPr>
      </w:pPr>
      <w:r w:rsidRPr="00421736">
        <w:rPr>
          <w:b w:val="0"/>
          <w:bCs/>
          <w:sz w:val="22"/>
          <w:szCs w:val="22"/>
        </w:rPr>
        <w:t>recording the event</w:t>
      </w:r>
    </w:p>
    <w:p w14:paraId="5FDAA2E4" w14:textId="61A7F811" w:rsidR="00421736" w:rsidRPr="00421736" w:rsidRDefault="00421736" w:rsidP="00421736"/>
    <w:p w14:paraId="03E48BF5" w14:textId="31839A7A" w:rsidR="00421736" w:rsidRDefault="00421736" w:rsidP="00421736"/>
    <w:p w14:paraId="05D194DA" w14:textId="55E15D3E" w:rsidR="00B46D20" w:rsidRPr="00421736" w:rsidRDefault="00421736" w:rsidP="00FF5878">
      <w:pPr>
        <w:pStyle w:val="Documentheadingnumbered"/>
        <w:ind w:left="567" w:hanging="567"/>
        <w:rPr>
          <w:bCs/>
        </w:rPr>
      </w:pPr>
      <w:r>
        <w:t xml:space="preserve">All Events – Assessment Process </w:t>
      </w:r>
    </w:p>
    <w:p w14:paraId="5448333B" w14:textId="289E2212" w:rsidR="00DD489A" w:rsidRDefault="00DD489A" w:rsidP="00421736">
      <w:pPr>
        <w:pStyle w:val="Documentbody"/>
      </w:pPr>
    </w:p>
    <w:p w14:paraId="7CD3D3E5" w14:textId="061956AF" w:rsidR="00421736" w:rsidRDefault="00421736" w:rsidP="00421736">
      <w:pPr>
        <w:pStyle w:val="ListParagraph"/>
        <w:numPr>
          <w:ilvl w:val="1"/>
          <w:numId w:val="4"/>
        </w:numPr>
        <w:spacing w:after="200" w:line="276" w:lineRule="auto"/>
        <w:ind w:left="720"/>
      </w:pPr>
      <w:r w:rsidRPr="00421736">
        <w:t>Review of the risk assessment will normally be completed within 8 working days of receipt of information regarding a proposed external speaker, dependent on the timely provision of any supplementary information requested of the Organiser.</w:t>
      </w:r>
    </w:p>
    <w:p w14:paraId="151F2A14" w14:textId="77777777" w:rsidR="00FC163D" w:rsidRPr="00421736" w:rsidRDefault="00FC163D" w:rsidP="00FC163D">
      <w:pPr>
        <w:pStyle w:val="ListParagraph"/>
        <w:spacing w:after="200" w:line="276" w:lineRule="auto"/>
      </w:pPr>
    </w:p>
    <w:p w14:paraId="6574E2BD" w14:textId="07CC1A6C" w:rsidR="00421736" w:rsidRPr="00421736" w:rsidRDefault="00421736" w:rsidP="00421736">
      <w:pPr>
        <w:pStyle w:val="ListParagraph"/>
        <w:numPr>
          <w:ilvl w:val="1"/>
          <w:numId w:val="4"/>
        </w:numPr>
        <w:ind w:left="720"/>
      </w:pPr>
      <w:r w:rsidRPr="00421736">
        <w:t>A Clear / Not Clear rating is the outcome of the risk assessment.</w:t>
      </w:r>
    </w:p>
    <w:p w14:paraId="558DCCAD" w14:textId="145B7F3B" w:rsidR="00421736" w:rsidRPr="00421736" w:rsidRDefault="00421736" w:rsidP="00421736">
      <w:pPr>
        <w:pStyle w:val="Documentbody"/>
        <w:ind w:left="720" w:hanging="720"/>
        <w:rPr>
          <w:szCs w:val="22"/>
        </w:rPr>
      </w:pPr>
    </w:p>
    <w:p w14:paraId="70C2D922" w14:textId="3BBA0F8C" w:rsidR="00421736" w:rsidRPr="00421736" w:rsidRDefault="00421736" w:rsidP="00421736">
      <w:pPr>
        <w:spacing w:after="200" w:line="276" w:lineRule="auto"/>
        <w:ind w:left="720" w:hanging="720"/>
      </w:pPr>
      <w:r>
        <w:rPr>
          <w:i/>
          <w:iCs/>
        </w:rPr>
        <w:t>7.2.1</w:t>
      </w:r>
      <w:r>
        <w:rPr>
          <w:i/>
          <w:iCs/>
        </w:rPr>
        <w:tab/>
      </w:r>
      <w:r w:rsidRPr="00421736">
        <w:rPr>
          <w:i/>
          <w:iCs/>
        </w:rPr>
        <w:t>Clear</w:t>
      </w:r>
      <w:r w:rsidRPr="00421736">
        <w:t xml:space="preserve"> indicates no identified risk based on answers to the questions on the External Speaker Request web form (see Appendices). A Clear outcome means the no further assessment is required and event planning can proceed. Any in-person event room booking will be confirmed automatically if there is a Clear outcome. </w:t>
      </w:r>
    </w:p>
    <w:p w14:paraId="7E10DD97" w14:textId="7AA8348D" w:rsidR="00421736" w:rsidRPr="00421736" w:rsidRDefault="00421736" w:rsidP="00D35156">
      <w:pPr>
        <w:pStyle w:val="ListParagraph"/>
        <w:numPr>
          <w:ilvl w:val="2"/>
          <w:numId w:val="19"/>
        </w:numPr>
        <w:ind w:left="720"/>
      </w:pPr>
      <w:r w:rsidRPr="00421736">
        <w:rPr>
          <w:i/>
          <w:iCs/>
        </w:rPr>
        <w:t xml:space="preserve">Not Clear </w:t>
      </w:r>
      <w:r w:rsidRPr="00421736">
        <w:t xml:space="preserve">indicates a potential risk regarding the event which requires further review. The </w:t>
      </w:r>
      <w:r w:rsidR="00335616">
        <w:t xml:space="preserve">FX Plus </w:t>
      </w:r>
      <w:r w:rsidRPr="00421736">
        <w:t>Prevent Single Point of Contact will conduct a more detailed risk assessment</w:t>
      </w:r>
      <w:r w:rsidR="00335616" w:rsidRPr="00421736">
        <w:t>.</w:t>
      </w:r>
      <w:r w:rsidRPr="00421736">
        <w:t xml:space="preserve"> The assessment </w:t>
      </w:r>
      <w:r w:rsidR="00335616">
        <w:t>may</w:t>
      </w:r>
      <w:r w:rsidRPr="00421736">
        <w:t xml:space="preserve"> be informed by advice and information from internal sources (e.g., University staff, FX Plus Security, Health &amp; Safety or Student Support) as well as external sources and advisers (e.g., internet sources, police and security service advisers), and may require seeking further information from the Organiser</w:t>
      </w:r>
      <w:r w:rsidR="00335616">
        <w:t xml:space="preserve">, or </w:t>
      </w:r>
      <w:r w:rsidR="00335616" w:rsidRPr="00421736">
        <w:t>consult</w:t>
      </w:r>
      <w:r w:rsidR="00335616">
        <w:t>ing</w:t>
      </w:r>
      <w:r w:rsidR="00335616" w:rsidRPr="00421736">
        <w:t xml:space="preserve"> with the University representative members of the Prevent Partnership Group. </w:t>
      </w:r>
      <w:r w:rsidR="00335616">
        <w:t>Following this review, th</w:t>
      </w:r>
      <w:r w:rsidR="00335616" w:rsidRPr="00421736">
        <w:t xml:space="preserve">e </w:t>
      </w:r>
      <w:r w:rsidR="00335616">
        <w:t xml:space="preserve">FX Plus </w:t>
      </w:r>
      <w:r w:rsidR="00335616" w:rsidRPr="00421736">
        <w:t xml:space="preserve">Prevent Single Point of Contact will </w:t>
      </w:r>
      <w:r w:rsidR="00335616">
        <w:t xml:space="preserve">either approve the event </w:t>
      </w:r>
      <w:r w:rsidR="00335616" w:rsidRPr="00421736">
        <w:t xml:space="preserve">(identifying </w:t>
      </w:r>
      <w:r w:rsidR="00335616">
        <w:t xml:space="preserve">whether any </w:t>
      </w:r>
      <w:r w:rsidR="00335616" w:rsidRPr="00421736">
        <w:t>mitigating actions</w:t>
      </w:r>
      <w:r w:rsidR="00335616">
        <w:t xml:space="preserve"> are required</w:t>
      </w:r>
      <w:r w:rsidR="00335616" w:rsidRPr="00421736">
        <w:t>)</w:t>
      </w:r>
      <w:r w:rsidR="00335616">
        <w:t xml:space="preserve"> or </w:t>
      </w:r>
      <w:r w:rsidR="00335616" w:rsidRPr="00421736">
        <w:t>produce a recommendation (including identifying potential mitigating actions) regarding the permission and management of the event</w:t>
      </w:r>
      <w:r w:rsidR="00335616">
        <w:t xml:space="preserve"> for the FX Plus Director of Student &amp; Academic Support.</w:t>
      </w:r>
    </w:p>
    <w:p w14:paraId="152CB9AD" w14:textId="77777777" w:rsidR="00421736" w:rsidRPr="00421736" w:rsidRDefault="00421736" w:rsidP="00D35156">
      <w:pPr>
        <w:pStyle w:val="Documentbody"/>
        <w:ind w:left="720" w:hanging="720"/>
        <w:rPr>
          <w:szCs w:val="22"/>
        </w:rPr>
      </w:pPr>
    </w:p>
    <w:p w14:paraId="03E062FD" w14:textId="534D865A" w:rsidR="00421736" w:rsidRPr="00421736" w:rsidRDefault="00335616" w:rsidP="00335616">
      <w:pPr>
        <w:pStyle w:val="ListParagraph"/>
        <w:numPr>
          <w:ilvl w:val="1"/>
          <w:numId w:val="19"/>
        </w:numPr>
        <w:spacing w:after="200"/>
        <w:ind w:left="720"/>
      </w:pPr>
      <w:r>
        <w:t xml:space="preserve">The </w:t>
      </w:r>
      <w:r w:rsidRPr="00421736">
        <w:t xml:space="preserve">Director of Student &amp; </w:t>
      </w:r>
      <w:r>
        <w:t xml:space="preserve">Academic Support will review the recommendation of the </w:t>
      </w:r>
      <w:r w:rsidRPr="00421736">
        <w:t>Prevent Single Point of Contact</w:t>
      </w:r>
      <w:r>
        <w:t xml:space="preserve">, and either approve the event (and any conditions or mitigations for identified risks), or </w:t>
      </w:r>
      <w:r w:rsidR="00421736" w:rsidRPr="00421736">
        <w:t>will present</w:t>
      </w:r>
      <w:r>
        <w:t xml:space="preserve"> a recommendation</w:t>
      </w:r>
      <w:r w:rsidR="00421736" w:rsidRPr="00421736">
        <w:t xml:space="preserve"> to senior representatives of Falmouth and Exeter for their review and decision. </w:t>
      </w:r>
    </w:p>
    <w:p w14:paraId="5242301E" w14:textId="21F4FDC9" w:rsidR="00421736" w:rsidRPr="00421736" w:rsidRDefault="00421736" w:rsidP="00421736">
      <w:pPr>
        <w:ind w:left="720" w:hanging="720"/>
      </w:pPr>
      <w:r w:rsidRPr="00421736">
        <w:t>7.</w:t>
      </w:r>
      <w:r>
        <w:t>4</w:t>
      </w:r>
      <w:r w:rsidRPr="00421736">
        <w:tab/>
        <w:t>As appropriate</w:t>
      </w:r>
      <w:r w:rsidR="00335616">
        <w:t>,</w:t>
      </w:r>
      <w:r w:rsidRPr="00421736">
        <w:t xml:space="preserve"> senior representatives of Falmouth and Exeter will review the matter and agree a joint response, which will be reported to the Organiser (or internal staff supporting the event) by the Prevent Single Point of Contact or Director of Student &amp; </w:t>
      </w:r>
      <w:r w:rsidR="007A1DBA">
        <w:t>Academic Support</w:t>
      </w:r>
      <w:r w:rsidRPr="00421736">
        <w:t>. The decision that is reported at this point is the final decision.</w:t>
      </w:r>
    </w:p>
    <w:p w14:paraId="5ED186E2" w14:textId="77777777" w:rsidR="00421736" w:rsidRPr="00421736" w:rsidRDefault="00421736" w:rsidP="00421736">
      <w:pPr>
        <w:ind w:left="720" w:hanging="720"/>
      </w:pPr>
    </w:p>
    <w:p w14:paraId="503CCF2E" w14:textId="45D9A416" w:rsidR="00421736" w:rsidRPr="00421736" w:rsidRDefault="00421736" w:rsidP="00421736">
      <w:pPr>
        <w:ind w:left="720" w:hanging="720"/>
      </w:pPr>
      <w:r w:rsidRPr="00421736">
        <w:t>7.</w:t>
      </w:r>
      <w:r>
        <w:t>5</w:t>
      </w:r>
      <w:r w:rsidRPr="00421736">
        <w:tab/>
        <w:t>Where a speaker is refused access to an event for any reason as a result of the processes set out here, neither University nor FX Plus will be liable for any costs incurred. Decision-making involves thorough consultation and liaison with statutory bodies, including the security services. This may also apply if a speaker directly solicits the opportunity to access students off campus. This is in accordance with statutory guidance.</w:t>
      </w:r>
    </w:p>
    <w:p w14:paraId="4C5B2B89" w14:textId="77777777" w:rsidR="00421736" w:rsidRDefault="00421736" w:rsidP="00421736">
      <w:pPr>
        <w:pStyle w:val="Documentbody"/>
      </w:pPr>
    </w:p>
    <w:p w14:paraId="70E23593" w14:textId="77777777" w:rsidR="00DD489A" w:rsidRDefault="00DD489A" w:rsidP="00DD489A">
      <w:pPr>
        <w:pStyle w:val="Documentbody"/>
      </w:pPr>
    </w:p>
    <w:p w14:paraId="771F32CB" w14:textId="50832A8D" w:rsidR="00421736" w:rsidRDefault="00421736" w:rsidP="00FC163D">
      <w:pPr>
        <w:pStyle w:val="Documentheadingnumbered"/>
        <w:ind w:hanging="720"/>
      </w:pPr>
      <w:r>
        <w:t>Appendices</w:t>
      </w:r>
    </w:p>
    <w:p w14:paraId="591F12B3" w14:textId="181D404F" w:rsidR="00421736" w:rsidRDefault="00421736" w:rsidP="004B4484"/>
    <w:p w14:paraId="121CEBC4" w14:textId="3F1CA4E4" w:rsidR="00D35156" w:rsidRPr="00D35156" w:rsidRDefault="00D35156" w:rsidP="00D35156">
      <w:pPr>
        <w:pStyle w:val="FootnoteText"/>
        <w:rPr>
          <w:rFonts w:ascii="Verdana" w:hAnsi="Verdana" w:cs="Arial"/>
          <w:sz w:val="22"/>
          <w:szCs w:val="22"/>
        </w:rPr>
      </w:pPr>
      <w:r w:rsidRPr="00D35156">
        <w:rPr>
          <w:rFonts w:ascii="Verdana" w:hAnsi="Verdana"/>
          <w:b/>
          <w:bCs/>
          <w:sz w:val="22"/>
          <w:szCs w:val="22"/>
        </w:rPr>
        <w:t>Appendix 1:</w:t>
      </w:r>
      <w:r>
        <w:rPr>
          <w:rFonts w:ascii="Verdana" w:hAnsi="Verdana"/>
          <w:b/>
          <w:bCs/>
          <w:sz w:val="22"/>
          <w:szCs w:val="22"/>
        </w:rPr>
        <w:t xml:space="preserve"> </w:t>
      </w:r>
      <w:r w:rsidRPr="00D35156">
        <w:rPr>
          <w:b/>
          <w:bCs/>
        </w:rPr>
        <w:t xml:space="preserve"> </w:t>
      </w:r>
      <w:r w:rsidRPr="00D35156">
        <w:rPr>
          <w:rFonts w:ascii="Verdana" w:hAnsi="Verdana"/>
          <w:sz w:val="22"/>
          <w:szCs w:val="22"/>
        </w:rPr>
        <w:t xml:space="preserve">Risk assessment requirements for </w:t>
      </w:r>
      <w:r w:rsidRPr="00D35156">
        <w:rPr>
          <w:rFonts w:ascii="Verdana" w:hAnsi="Verdana"/>
          <w:sz w:val="22"/>
          <w:szCs w:val="22"/>
          <w:u w:val="single"/>
        </w:rPr>
        <w:t>in person</w:t>
      </w:r>
      <w:r w:rsidRPr="00D35156">
        <w:rPr>
          <w:rFonts w:ascii="Verdana" w:hAnsi="Verdana"/>
          <w:sz w:val="22"/>
          <w:szCs w:val="22"/>
        </w:rPr>
        <w:t xml:space="preserve"> applicable events involving external speakers which require physical room bookings </w:t>
      </w:r>
    </w:p>
    <w:p w14:paraId="3538E407" w14:textId="6CEC6142" w:rsidR="00421736" w:rsidRDefault="00421736" w:rsidP="004B4484"/>
    <w:p w14:paraId="0A715809" w14:textId="7F7BF078" w:rsidR="00421736" w:rsidRDefault="00D35156" w:rsidP="00FC163D">
      <w:r w:rsidRPr="00D35156">
        <w:rPr>
          <w:b/>
          <w:bCs/>
        </w:rPr>
        <w:t>Appendix 2:</w:t>
      </w:r>
      <w:r>
        <w:t xml:space="preserve">  </w:t>
      </w:r>
      <w:r w:rsidRPr="00D35156">
        <w:t xml:space="preserve">Risk assessment requirements for applicable events involving external speakers which do not require physical room bookings (primarily </w:t>
      </w:r>
      <w:r w:rsidRPr="00D35156">
        <w:rPr>
          <w:u w:val="single"/>
        </w:rPr>
        <w:t>online</w:t>
      </w:r>
      <w:r w:rsidRPr="00D35156">
        <w:t xml:space="preserve"> events)</w:t>
      </w:r>
      <w:r w:rsidR="00FC163D">
        <w:t>.</w:t>
      </w:r>
      <w:r w:rsidR="00421736">
        <w:br w:type="page"/>
      </w:r>
    </w:p>
    <w:p w14:paraId="44F25915" w14:textId="77777777" w:rsidR="00421736" w:rsidRPr="007F7310" w:rsidRDefault="00421736" w:rsidP="00421736">
      <w:pPr>
        <w:pStyle w:val="Documentheadingnumbered"/>
        <w:numPr>
          <w:ilvl w:val="0"/>
          <w:numId w:val="0"/>
        </w:numPr>
      </w:pPr>
      <w:r w:rsidRPr="007F7310">
        <w:t>Appendix 1</w:t>
      </w:r>
    </w:p>
    <w:p w14:paraId="2050506D" w14:textId="77777777" w:rsidR="00421736" w:rsidRPr="00421736" w:rsidRDefault="00421736" w:rsidP="00421736">
      <w:pPr>
        <w:jc w:val="right"/>
        <w:rPr>
          <w:b/>
        </w:rPr>
      </w:pPr>
    </w:p>
    <w:p w14:paraId="442A1840" w14:textId="77777777" w:rsidR="00421736" w:rsidRPr="00421736" w:rsidRDefault="00421736" w:rsidP="00421736">
      <w:pPr>
        <w:pStyle w:val="FootnoteText"/>
        <w:rPr>
          <w:rFonts w:ascii="Verdana" w:hAnsi="Verdana" w:cs="Arial"/>
          <w:b/>
          <w:bCs/>
          <w:sz w:val="22"/>
          <w:szCs w:val="22"/>
        </w:rPr>
      </w:pPr>
      <w:r w:rsidRPr="00421736">
        <w:rPr>
          <w:rFonts w:ascii="Verdana" w:hAnsi="Verdana"/>
          <w:b/>
          <w:bCs/>
          <w:sz w:val="22"/>
          <w:szCs w:val="22"/>
        </w:rPr>
        <w:t xml:space="preserve">Risk assessment requirements for </w:t>
      </w:r>
      <w:r w:rsidRPr="00421736">
        <w:rPr>
          <w:rFonts w:ascii="Verdana" w:hAnsi="Verdana"/>
          <w:b/>
          <w:bCs/>
          <w:sz w:val="22"/>
          <w:szCs w:val="22"/>
          <w:u w:val="single"/>
        </w:rPr>
        <w:t>in person</w:t>
      </w:r>
      <w:r w:rsidRPr="00421736">
        <w:rPr>
          <w:rFonts w:ascii="Verdana" w:hAnsi="Verdana"/>
          <w:b/>
          <w:bCs/>
          <w:sz w:val="22"/>
          <w:szCs w:val="22"/>
        </w:rPr>
        <w:t xml:space="preserve"> applicable events involving external speakers which require physical room bookings </w:t>
      </w:r>
    </w:p>
    <w:p w14:paraId="1DF12100" w14:textId="77777777" w:rsidR="00421736" w:rsidRPr="00421736" w:rsidRDefault="00421736" w:rsidP="00421736">
      <w:pPr>
        <w:pStyle w:val="FootnoteText"/>
        <w:rPr>
          <w:rFonts w:ascii="Verdana" w:hAnsi="Verdana"/>
          <w:b/>
          <w:sz w:val="22"/>
          <w:szCs w:val="22"/>
        </w:rPr>
      </w:pPr>
    </w:p>
    <w:p w14:paraId="468BB6FF" w14:textId="77777777" w:rsidR="00421736" w:rsidRPr="00421736" w:rsidRDefault="00421736" w:rsidP="00421736">
      <w:pPr>
        <w:spacing w:after="120"/>
      </w:pPr>
      <w:r w:rsidRPr="00421736">
        <w:t>Individual making booking which involves an external speaker is required to disclose to the best of their knowledge the answers to the following questions:</w:t>
      </w:r>
    </w:p>
    <w:p w14:paraId="78F81EBD" w14:textId="77777777" w:rsidR="00421736" w:rsidRPr="00421736" w:rsidRDefault="00421736" w:rsidP="00421736">
      <w:pPr>
        <w:numPr>
          <w:ilvl w:val="0"/>
          <w:numId w:val="20"/>
        </w:numPr>
        <w:spacing w:after="120" w:line="276" w:lineRule="auto"/>
      </w:pPr>
      <w:r w:rsidRPr="00421736">
        <w:t>group / person making the booking</w:t>
      </w:r>
    </w:p>
    <w:p w14:paraId="61C02B26" w14:textId="77777777" w:rsidR="00421736" w:rsidRPr="00421736" w:rsidRDefault="00421736" w:rsidP="00421736">
      <w:pPr>
        <w:numPr>
          <w:ilvl w:val="0"/>
          <w:numId w:val="20"/>
        </w:numPr>
        <w:spacing w:after="120" w:line="276" w:lineRule="auto"/>
      </w:pPr>
      <w:r w:rsidRPr="00421736">
        <w:t>title, date, time and length of event</w:t>
      </w:r>
    </w:p>
    <w:p w14:paraId="24443FA0" w14:textId="77777777" w:rsidR="00421736" w:rsidRPr="00421736" w:rsidRDefault="00421736" w:rsidP="00421736">
      <w:pPr>
        <w:numPr>
          <w:ilvl w:val="0"/>
          <w:numId w:val="20"/>
        </w:numPr>
        <w:spacing w:after="120" w:line="276" w:lineRule="auto"/>
      </w:pPr>
      <w:r w:rsidRPr="00421736">
        <w:t>whether external (public) attendees are invited</w:t>
      </w:r>
    </w:p>
    <w:p w14:paraId="6949A966" w14:textId="77777777" w:rsidR="00421736" w:rsidRPr="00421736" w:rsidRDefault="00421736" w:rsidP="00421736">
      <w:pPr>
        <w:numPr>
          <w:ilvl w:val="0"/>
          <w:numId w:val="20"/>
        </w:numPr>
        <w:spacing w:after="120" w:line="276" w:lineRule="auto"/>
      </w:pPr>
      <w:r w:rsidRPr="00421736">
        <w:t>name(s) of proposed Speaker(s)</w:t>
      </w:r>
    </w:p>
    <w:p w14:paraId="49F4AACF" w14:textId="77777777" w:rsidR="00421736" w:rsidRPr="00421736" w:rsidRDefault="00421736" w:rsidP="00421736">
      <w:pPr>
        <w:numPr>
          <w:ilvl w:val="0"/>
          <w:numId w:val="20"/>
        </w:numPr>
        <w:spacing w:after="120" w:line="276" w:lineRule="auto"/>
      </w:pPr>
      <w:r w:rsidRPr="00421736">
        <w:t>any organisational affiliation of the Speaker(s)</w:t>
      </w:r>
    </w:p>
    <w:p w14:paraId="4A49B199" w14:textId="77777777" w:rsidR="00421736" w:rsidRPr="00421736" w:rsidRDefault="00421736" w:rsidP="00421736">
      <w:pPr>
        <w:numPr>
          <w:ilvl w:val="0"/>
          <w:numId w:val="20"/>
        </w:numPr>
        <w:spacing w:after="120" w:line="276" w:lineRule="auto"/>
      </w:pPr>
      <w:r w:rsidRPr="00421736">
        <w:t>subject of presentation</w:t>
      </w:r>
    </w:p>
    <w:p w14:paraId="082F11BA" w14:textId="77777777" w:rsidR="00421736" w:rsidRPr="00421736" w:rsidRDefault="00421736" w:rsidP="00421736">
      <w:pPr>
        <w:numPr>
          <w:ilvl w:val="0"/>
          <w:numId w:val="20"/>
        </w:numPr>
        <w:spacing w:after="120" w:line="276" w:lineRule="auto"/>
      </w:pPr>
      <w:r w:rsidRPr="00421736">
        <w:t xml:space="preserve">Y/N answers (in discussion with the speaker(s)) to: </w:t>
      </w:r>
    </w:p>
    <w:p w14:paraId="10C7C991" w14:textId="77777777" w:rsidR="00421736" w:rsidRPr="00421736" w:rsidRDefault="00421736" w:rsidP="00421736">
      <w:pPr>
        <w:numPr>
          <w:ilvl w:val="1"/>
          <w:numId w:val="20"/>
        </w:numPr>
        <w:spacing w:after="120" w:line="276" w:lineRule="auto"/>
        <w:ind w:left="1418" w:hanging="1058"/>
      </w:pPr>
      <w:r w:rsidRPr="00421736">
        <w:t>do you think that the speaker(s) or the subject might attract protest or concern?</w:t>
      </w:r>
      <w:r w:rsidRPr="00421736">
        <w:br/>
      </w:r>
      <w:r w:rsidRPr="00421736">
        <w:rPr>
          <w:i/>
          <w:iCs/>
        </w:rPr>
        <w:t>A clear rating requires a ‘No’ answer</w:t>
      </w:r>
    </w:p>
    <w:p w14:paraId="5B8C6D9B" w14:textId="77777777" w:rsidR="00421736" w:rsidRPr="00421736" w:rsidRDefault="00421736" w:rsidP="00421736">
      <w:pPr>
        <w:numPr>
          <w:ilvl w:val="1"/>
          <w:numId w:val="20"/>
        </w:numPr>
        <w:spacing w:after="120" w:line="276" w:lineRule="auto"/>
        <w:ind w:left="1418" w:hanging="1058"/>
      </w:pPr>
      <w:r w:rsidRPr="00421736">
        <w:t>have you checked whether there have been issues / concerns raised about the speaker(s) or issues when they have attended other events?</w:t>
      </w:r>
      <w:r w:rsidRPr="00421736">
        <w:br/>
      </w:r>
      <w:r w:rsidRPr="00421736">
        <w:rPr>
          <w:i/>
        </w:rPr>
        <w:t>A clear rating requires a ‘Yes’ answer</w:t>
      </w:r>
    </w:p>
    <w:p w14:paraId="3555BA69" w14:textId="77777777" w:rsidR="00421736" w:rsidRPr="00421736" w:rsidRDefault="00421736" w:rsidP="00421736">
      <w:pPr>
        <w:numPr>
          <w:ilvl w:val="1"/>
          <w:numId w:val="20"/>
        </w:numPr>
        <w:spacing w:after="120" w:line="276" w:lineRule="auto"/>
        <w:ind w:left="1418" w:hanging="1058"/>
      </w:pPr>
      <w:r w:rsidRPr="00421736">
        <w:t xml:space="preserve">have there been issues / concerns raised about the speaker(s) or issues when they have attended other events? </w:t>
      </w:r>
      <w:r w:rsidRPr="00421736">
        <w:br/>
      </w:r>
      <w:r w:rsidRPr="00421736">
        <w:rPr>
          <w:i/>
        </w:rPr>
        <w:t xml:space="preserve">A clear rating requires a ‘No’ answer </w:t>
      </w:r>
    </w:p>
    <w:p w14:paraId="34DD2596" w14:textId="77777777" w:rsidR="00421736" w:rsidRPr="00421736" w:rsidRDefault="00421736" w:rsidP="00421736">
      <w:pPr>
        <w:numPr>
          <w:ilvl w:val="1"/>
          <w:numId w:val="20"/>
        </w:numPr>
        <w:spacing w:after="120" w:line="276" w:lineRule="auto"/>
        <w:ind w:left="1418" w:hanging="1058"/>
      </w:pPr>
      <w:r w:rsidRPr="00421736">
        <w:t xml:space="preserve">has the speaker ever been refused permission to speak at any other venue? </w:t>
      </w:r>
      <w:r w:rsidRPr="00421736">
        <w:br/>
      </w:r>
      <w:r w:rsidRPr="00421736">
        <w:rPr>
          <w:i/>
        </w:rPr>
        <w:t>A clear rating requires a ‘No’ answer</w:t>
      </w:r>
    </w:p>
    <w:p w14:paraId="22F7C45C" w14:textId="77777777" w:rsidR="00421736" w:rsidRPr="00421736" w:rsidRDefault="00421736" w:rsidP="00421736">
      <w:pPr>
        <w:numPr>
          <w:ilvl w:val="1"/>
          <w:numId w:val="20"/>
        </w:numPr>
        <w:spacing w:after="120" w:line="276" w:lineRule="auto"/>
        <w:ind w:left="1418" w:hanging="1058"/>
      </w:pPr>
      <w:r w:rsidRPr="00421736">
        <w:t xml:space="preserve">are there any security-related threats known to the speaker(s)? </w:t>
      </w:r>
      <w:r w:rsidRPr="00421736">
        <w:br/>
      </w:r>
      <w:r w:rsidRPr="00421736">
        <w:rPr>
          <w:i/>
        </w:rPr>
        <w:t>A clear rating requires a ‘No’ answer</w:t>
      </w:r>
    </w:p>
    <w:p w14:paraId="1634C13C" w14:textId="77777777" w:rsidR="00421736" w:rsidRPr="00421736" w:rsidRDefault="00421736" w:rsidP="00421736">
      <w:pPr>
        <w:numPr>
          <w:ilvl w:val="1"/>
          <w:numId w:val="20"/>
        </w:numPr>
        <w:spacing w:after="120" w:line="276" w:lineRule="auto"/>
        <w:ind w:left="1418" w:hanging="1058"/>
      </w:pPr>
      <w:r w:rsidRPr="00421736">
        <w:t xml:space="preserve">are any specific arrangements, requirements or restrictions required or intended relating which may result in equality concerns (e.g., gender separated seating or attendance, physical access arrangements)? </w:t>
      </w:r>
      <w:r w:rsidRPr="00421736">
        <w:br/>
      </w:r>
      <w:r w:rsidRPr="00421736">
        <w:rPr>
          <w:i/>
          <w:iCs/>
        </w:rPr>
        <w:t>A clear rating requires a ‘No’ answer</w:t>
      </w:r>
    </w:p>
    <w:p w14:paraId="00E5DD0A" w14:textId="77777777" w:rsidR="00421736" w:rsidRPr="00421736" w:rsidRDefault="00421736" w:rsidP="00421736">
      <w:pPr>
        <w:numPr>
          <w:ilvl w:val="0"/>
          <w:numId w:val="20"/>
        </w:numPr>
        <w:spacing w:after="120" w:line="276" w:lineRule="auto"/>
      </w:pPr>
      <w:r w:rsidRPr="00421736">
        <w:rPr>
          <w:rFonts w:eastAsia="Calibri"/>
          <w:i/>
          <w:iCs/>
        </w:rPr>
        <w:t>[Only presented if any answers to 7.1-7.6 indicate a Not Clear rating]</w:t>
      </w:r>
      <w:r w:rsidRPr="00421736">
        <w:rPr>
          <w:rFonts w:eastAsia="Calibri"/>
        </w:rPr>
        <w:t xml:space="preserve">: </w:t>
      </w:r>
      <w:r w:rsidRPr="00421736">
        <w:br/>
      </w:r>
      <w:r w:rsidRPr="00421736">
        <w:rPr>
          <w:rFonts w:eastAsia="Calibri"/>
        </w:rPr>
        <w:t>Please describe the research you have undertaken and sources you have used to provide your answers to the above questions.</w:t>
      </w:r>
      <w:r w:rsidRPr="00421736">
        <w:br/>
      </w:r>
      <w:r w:rsidRPr="00421736">
        <w:rPr>
          <w:rFonts w:eastAsia="Calibri"/>
          <w:i/>
          <w:iCs/>
        </w:rPr>
        <w:t>Free text entry box (500 words)</w:t>
      </w:r>
    </w:p>
    <w:p w14:paraId="0D5D6BA1" w14:textId="77777777" w:rsidR="00421736" w:rsidRPr="00421736" w:rsidRDefault="00421736" w:rsidP="00421736">
      <w:pPr>
        <w:rPr>
          <w:rFonts w:asciiTheme="minorHAnsi" w:hAnsiTheme="minorHAnsi"/>
        </w:rPr>
      </w:pPr>
    </w:p>
    <w:p w14:paraId="53F6AC4C" w14:textId="77777777" w:rsidR="00421736" w:rsidRPr="00421736" w:rsidRDefault="00421736" w:rsidP="00421736">
      <w:pPr>
        <w:pStyle w:val="xmsonormal"/>
        <w:rPr>
          <w:rFonts w:ascii="Arial" w:hAnsi="Arial" w:cs="Arial"/>
        </w:rPr>
      </w:pPr>
    </w:p>
    <w:p w14:paraId="393CB66A" w14:textId="77777777" w:rsidR="00421736" w:rsidRPr="00F313BF" w:rsidRDefault="00421736" w:rsidP="00421736">
      <w:pPr>
        <w:jc w:val="right"/>
        <w:rPr>
          <w:b/>
        </w:rPr>
      </w:pPr>
      <w:r w:rsidRPr="00F313BF">
        <w:rPr>
          <w:b/>
        </w:rPr>
        <w:br/>
      </w:r>
    </w:p>
    <w:p w14:paraId="692ED7B9" w14:textId="77777777" w:rsidR="00421736" w:rsidRPr="00F313BF" w:rsidRDefault="00421736" w:rsidP="00421736">
      <w:pPr>
        <w:spacing w:after="160" w:line="259" w:lineRule="auto"/>
        <w:rPr>
          <w:b/>
        </w:rPr>
      </w:pPr>
      <w:r w:rsidRPr="00F313BF">
        <w:rPr>
          <w:b/>
        </w:rPr>
        <w:br w:type="page"/>
      </w:r>
    </w:p>
    <w:p w14:paraId="4516BE88" w14:textId="77777777" w:rsidR="00421736" w:rsidRPr="00421736" w:rsidRDefault="00421736" w:rsidP="00D35156">
      <w:pPr>
        <w:pStyle w:val="Documentheadingnumbered"/>
        <w:numPr>
          <w:ilvl w:val="0"/>
          <w:numId w:val="0"/>
        </w:numPr>
      </w:pPr>
      <w:r w:rsidRPr="00421736">
        <w:t>Appendix 2</w:t>
      </w:r>
    </w:p>
    <w:p w14:paraId="14983795" w14:textId="77777777" w:rsidR="00421736" w:rsidRPr="00421736" w:rsidRDefault="00421736" w:rsidP="00421736">
      <w:pPr>
        <w:jc w:val="right"/>
        <w:rPr>
          <w:b/>
        </w:rPr>
      </w:pPr>
    </w:p>
    <w:p w14:paraId="2E99103E" w14:textId="77777777" w:rsidR="00421736" w:rsidRPr="00421736" w:rsidRDefault="00421736" w:rsidP="00421736">
      <w:pPr>
        <w:pStyle w:val="FootnoteText"/>
        <w:rPr>
          <w:rFonts w:ascii="Verdana" w:hAnsi="Verdana" w:cs="Arial"/>
          <w:b/>
          <w:bCs/>
          <w:sz w:val="22"/>
          <w:szCs w:val="22"/>
        </w:rPr>
      </w:pPr>
      <w:r w:rsidRPr="00421736">
        <w:rPr>
          <w:rFonts w:ascii="Verdana" w:hAnsi="Verdana"/>
          <w:b/>
          <w:bCs/>
          <w:sz w:val="22"/>
          <w:szCs w:val="22"/>
        </w:rPr>
        <w:t xml:space="preserve">Risk assessment requirements for applicable events involving external speakers which do not require physical room bookings (primarily </w:t>
      </w:r>
      <w:r w:rsidRPr="00421736">
        <w:rPr>
          <w:rFonts w:ascii="Verdana" w:hAnsi="Verdana"/>
          <w:b/>
          <w:bCs/>
          <w:sz w:val="22"/>
          <w:szCs w:val="22"/>
          <w:u w:val="single"/>
        </w:rPr>
        <w:t>online</w:t>
      </w:r>
      <w:r w:rsidRPr="00421736">
        <w:rPr>
          <w:rFonts w:ascii="Verdana" w:hAnsi="Verdana"/>
          <w:b/>
          <w:bCs/>
          <w:sz w:val="22"/>
          <w:szCs w:val="22"/>
        </w:rPr>
        <w:t xml:space="preserve"> events)</w:t>
      </w:r>
    </w:p>
    <w:p w14:paraId="4110EE72" w14:textId="77777777" w:rsidR="00421736" w:rsidRPr="00421736" w:rsidRDefault="00421736" w:rsidP="00421736">
      <w:pPr>
        <w:pStyle w:val="xmsonormal"/>
        <w:rPr>
          <w:rFonts w:ascii="Verdana" w:hAnsi="Verdana"/>
        </w:rPr>
      </w:pPr>
      <w:r w:rsidRPr="00421736">
        <w:rPr>
          <w:rFonts w:ascii="Verdana" w:hAnsi="Verdana" w:cs="Arial"/>
        </w:rPr>
        <w:t> </w:t>
      </w:r>
    </w:p>
    <w:p w14:paraId="41984FAD" w14:textId="77777777" w:rsidR="00421736" w:rsidRPr="00421736" w:rsidRDefault="00421736" w:rsidP="00421736">
      <w:r w:rsidRPr="00421736">
        <w:t>Organiser to disclose to the best of their knowledge the answers to the following questions:</w:t>
      </w:r>
    </w:p>
    <w:p w14:paraId="0B356589" w14:textId="77777777" w:rsidR="00421736" w:rsidRPr="00421736" w:rsidRDefault="00421736" w:rsidP="00421736"/>
    <w:p w14:paraId="1A84E967" w14:textId="77777777" w:rsidR="00421736" w:rsidRPr="00421736" w:rsidRDefault="00421736" w:rsidP="00421736">
      <w:pPr>
        <w:numPr>
          <w:ilvl w:val="0"/>
          <w:numId w:val="21"/>
        </w:numPr>
        <w:spacing w:after="120" w:line="276" w:lineRule="auto"/>
      </w:pPr>
      <w:r w:rsidRPr="00421736">
        <w:t>group / person making the booking</w:t>
      </w:r>
    </w:p>
    <w:p w14:paraId="77FAC378" w14:textId="77777777" w:rsidR="00421736" w:rsidRPr="00421736" w:rsidRDefault="00421736" w:rsidP="00421736">
      <w:pPr>
        <w:numPr>
          <w:ilvl w:val="0"/>
          <w:numId w:val="21"/>
        </w:numPr>
        <w:spacing w:after="120" w:line="276" w:lineRule="auto"/>
      </w:pPr>
      <w:r w:rsidRPr="00421736">
        <w:t>title, date, time and length of event</w:t>
      </w:r>
    </w:p>
    <w:p w14:paraId="6A29D57E" w14:textId="77777777" w:rsidR="00421736" w:rsidRPr="00421736" w:rsidRDefault="00421736" w:rsidP="00421736">
      <w:pPr>
        <w:numPr>
          <w:ilvl w:val="0"/>
          <w:numId w:val="21"/>
        </w:numPr>
        <w:spacing w:after="120" w:line="276" w:lineRule="auto"/>
      </w:pPr>
      <w:r w:rsidRPr="00421736">
        <w:t>type of technologies to be used (the preference is Teams), if relevant</w:t>
      </w:r>
    </w:p>
    <w:p w14:paraId="61F02933" w14:textId="77777777" w:rsidR="00421736" w:rsidRPr="00421736" w:rsidRDefault="00421736" w:rsidP="00421736">
      <w:pPr>
        <w:numPr>
          <w:ilvl w:val="0"/>
          <w:numId w:val="21"/>
        </w:numPr>
        <w:spacing w:after="120" w:line="276" w:lineRule="auto"/>
      </w:pPr>
      <w:r w:rsidRPr="00421736">
        <w:t>name(s) of proposed speaker(s)</w:t>
      </w:r>
    </w:p>
    <w:p w14:paraId="55696EFB" w14:textId="77777777" w:rsidR="00421736" w:rsidRPr="00421736" w:rsidRDefault="00421736" w:rsidP="00421736">
      <w:pPr>
        <w:numPr>
          <w:ilvl w:val="0"/>
          <w:numId w:val="21"/>
        </w:numPr>
        <w:spacing w:after="120" w:line="276" w:lineRule="auto"/>
      </w:pPr>
      <w:r w:rsidRPr="00421736">
        <w:t>any organisational affiliation of the speaker</w:t>
      </w:r>
    </w:p>
    <w:p w14:paraId="48D36AC6" w14:textId="77777777" w:rsidR="00421736" w:rsidRPr="00421736" w:rsidRDefault="00421736" w:rsidP="00421736">
      <w:pPr>
        <w:numPr>
          <w:ilvl w:val="0"/>
          <w:numId w:val="21"/>
        </w:numPr>
        <w:spacing w:after="120" w:line="276" w:lineRule="auto"/>
      </w:pPr>
      <w:r w:rsidRPr="00421736">
        <w:t>subject of presentation</w:t>
      </w:r>
    </w:p>
    <w:p w14:paraId="71B414BB" w14:textId="77777777" w:rsidR="00421736" w:rsidRPr="00421736" w:rsidRDefault="00421736" w:rsidP="00421736">
      <w:pPr>
        <w:numPr>
          <w:ilvl w:val="0"/>
          <w:numId w:val="21"/>
        </w:numPr>
        <w:spacing w:after="120" w:line="276" w:lineRule="auto"/>
      </w:pPr>
      <w:r w:rsidRPr="00421736">
        <w:t xml:space="preserve">Y/N answers (in discussion with the speaker(s)) to: </w:t>
      </w:r>
    </w:p>
    <w:p w14:paraId="248C2BDE" w14:textId="77777777" w:rsidR="00421736" w:rsidRPr="00421736" w:rsidRDefault="00421736" w:rsidP="00421736">
      <w:pPr>
        <w:numPr>
          <w:ilvl w:val="1"/>
          <w:numId w:val="21"/>
        </w:numPr>
        <w:spacing w:after="120" w:line="276" w:lineRule="auto"/>
        <w:ind w:left="1418" w:hanging="709"/>
      </w:pPr>
      <w:r w:rsidRPr="00421736">
        <w:t>do you think that the speaker(s) or the subject might attract media attention, protest or concern?</w:t>
      </w:r>
      <w:r w:rsidRPr="00421736">
        <w:br/>
      </w:r>
      <w:r w:rsidRPr="00421736">
        <w:rPr>
          <w:i/>
          <w:iCs/>
        </w:rPr>
        <w:t>A clear rating requires a ‘No’ answer</w:t>
      </w:r>
    </w:p>
    <w:p w14:paraId="307BA6B6" w14:textId="77777777" w:rsidR="00421736" w:rsidRPr="00421736" w:rsidRDefault="00421736" w:rsidP="00421736">
      <w:pPr>
        <w:numPr>
          <w:ilvl w:val="1"/>
          <w:numId w:val="21"/>
        </w:numPr>
        <w:spacing w:after="120" w:line="276" w:lineRule="auto"/>
        <w:ind w:left="1418" w:hanging="709"/>
      </w:pPr>
      <w:r w:rsidRPr="00421736">
        <w:t>have you checked whether there have been issues / concerns raised about the speaker(s) or issues when they have attended other events in person or online?</w:t>
      </w:r>
      <w:r w:rsidRPr="00421736">
        <w:br/>
      </w:r>
      <w:r w:rsidRPr="00421736">
        <w:rPr>
          <w:i/>
        </w:rPr>
        <w:t>A clear rating requires a ‘Yes’ answer</w:t>
      </w:r>
    </w:p>
    <w:p w14:paraId="12B75D66" w14:textId="77777777" w:rsidR="00421736" w:rsidRPr="00421736" w:rsidRDefault="00421736" w:rsidP="00421736">
      <w:pPr>
        <w:numPr>
          <w:ilvl w:val="1"/>
          <w:numId w:val="21"/>
        </w:numPr>
        <w:spacing w:after="120" w:line="276" w:lineRule="auto"/>
        <w:ind w:left="1418" w:hanging="709"/>
      </w:pPr>
      <w:r w:rsidRPr="00421736">
        <w:t xml:space="preserve">have there been issues / concerns raised about the speaker(s) or issues when they have attended other events in person or online? </w:t>
      </w:r>
      <w:r w:rsidRPr="00421736">
        <w:br/>
      </w:r>
      <w:r w:rsidRPr="00421736">
        <w:rPr>
          <w:i/>
        </w:rPr>
        <w:t xml:space="preserve">A clear rating requires a ‘No’ answer </w:t>
      </w:r>
    </w:p>
    <w:p w14:paraId="1F86DE42" w14:textId="77777777" w:rsidR="00421736" w:rsidRPr="00421736" w:rsidRDefault="00421736" w:rsidP="00421736">
      <w:pPr>
        <w:numPr>
          <w:ilvl w:val="1"/>
          <w:numId w:val="21"/>
        </w:numPr>
        <w:spacing w:after="120" w:line="276" w:lineRule="auto"/>
        <w:ind w:left="1418" w:hanging="709"/>
      </w:pPr>
      <w:r w:rsidRPr="00421736">
        <w:t xml:space="preserve">has the speaker ever been refused permission to speak at any other venue in person or online? </w:t>
      </w:r>
      <w:r w:rsidRPr="00421736">
        <w:br/>
      </w:r>
      <w:r w:rsidRPr="00421736">
        <w:rPr>
          <w:i/>
        </w:rPr>
        <w:t>A clear rating requires a ‘No’ answer</w:t>
      </w:r>
    </w:p>
    <w:p w14:paraId="14095967" w14:textId="77777777" w:rsidR="00421736" w:rsidRPr="00421736" w:rsidRDefault="00421736" w:rsidP="00421736">
      <w:pPr>
        <w:numPr>
          <w:ilvl w:val="1"/>
          <w:numId w:val="21"/>
        </w:numPr>
        <w:spacing w:after="120" w:line="276" w:lineRule="auto"/>
        <w:ind w:left="1418" w:hanging="709"/>
      </w:pPr>
      <w:r w:rsidRPr="00421736">
        <w:t xml:space="preserve">are there any security-related threats known to the speaker(s)? </w:t>
      </w:r>
      <w:r w:rsidRPr="00421736">
        <w:br/>
      </w:r>
      <w:r w:rsidRPr="00421736">
        <w:rPr>
          <w:i/>
        </w:rPr>
        <w:t>A clear rating requires a ‘No’ answer</w:t>
      </w:r>
    </w:p>
    <w:p w14:paraId="45B78C93" w14:textId="77777777" w:rsidR="00421736" w:rsidRPr="00421736" w:rsidRDefault="00421736" w:rsidP="00421736">
      <w:pPr>
        <w:numPr>
          <w:ilvl w:val="1"/>
          <w:numId w:val="21"/>
        </w:numPr>
        <w:spacing w:after="120" w:line="276" w:lineRule="auto"/>
        <w:ind w:left="1418" w:hanging="709"/>
      </w:pPr>
      <w:r w:rsidRPr="00421736">
        <w:t xml:space="preserve">are any specific arrangements, requirements or restrictions required or intended relating which may result in equality concerns? </w:t>
      </w:r>
      <w:r w:rsidRPr="00421736">
        <w:br/>
      </w:r>
      <w:r w:rsidRPr="00421736">
        <w:rPr>
          <w:i/>
          <w:iCs/>
        </w:rPr>
        <w:t>A clear rating requires a ‘No’ answer</w:t>
      </w:r>
    </w:p>
    <w:p w14:paraId="2D98BA2C" w14:textId="77777777" w:rsidR="00421736" w:rsidRPr="00421736" w:rsidRDefault="00421736" w:rsidP="00421736">
      <w:pPr>
        <w:numPr>
          <w:ilvl w:val="0"/>
          <w:numId w:val="21"/>
        </w:numPr>
        <w:spacing w:after="120" w:line="276" w:lineRule="auto"/>
        <w:rPr>
          <w:rFonts w:asciiTheme="minorHAnsi" w:eastAsiaTheme="minorEastAsia" w:hAnsiTheme="minorHAnsi"/>
          <w:i/>
          <w:iCs/>
        </w:rPr>
      </w:pPr>
      <w:r w:rsidRPr="00421736">
        <w:rPr>
          <w:rFonts w:eastAsia="Calibri"/>
          <w:i/>
          <w:iCs/>
        </w:rPr>
        <w:t>[Only presented if any answers to 7.1-7.6 indicate a Not Clear rating]</w:t>
      </w:r>
      <w:r w:rsidRPr="00421736">
        <w:rPr>
          <w:rFonts w:eastAsia="Calibri"/>
        </w:rPr>
        <w:t xml:space="preserve">: </w:t>
      </w:r>
      <w:r w:rsidRPr="00421736">
        <w:br/>
      </w:r>
      <w:r w:rsidRPr="00421736">
        <w:rPr>
          <w:rFonts w:eastAsia="Calibri"/>
        </w:rPr>
        <w:t>Please describe the research you have undertaken and sources you have used to provide your answers to the above questions.</w:t>
      </w:r>
      <w:r w:rsidRPr="00421736">
        <w:br/>
      </w:r>
      <w:r w:rsidRPr="00421736">
        <w:rPr>
          <w:rFonts w:eastAsia="Calibri"/>
          <w:i/>
          <w:iCs/>
        </w:rPr>
        <w:t>Free text entry box (500 words)</w:t>
      </w:r>
    </w:p>
    <w:p w14:paraId="572AEA7F" w14:textId="77777777" w:rsidR="00421736" w:rsidRPr="00421736" w:rsidRDefault="00421736" w:rsidP="00421736">
      <w:pPr>
        <w:numPr>
          <w:ilvl w:val="0"/>
          <w:numId w:val="21"/>
        </w:numPr>
        <w:spacing w:after="120" w:line="276" w:lineRule="auto"/>
      </w:pPr>
      <w:r w:rsidRPr="00421736">
        <w:rPr>
          <w:rFonts w:eastAsia="Calibri"/>
        </w:rPr>
        <w:t>I confirm that I will ensure that</w:t>
      </w:r>
    </w:p>
    <w:p w14:paraId="2472F30A" w14:textId="77777777" w:rsidR="00421736" w:rsidRPr="00421736" w:rsidRDefault="00421736" w:rsidP="00421736">
      <w:pPr>
        <w:numPr>
          <w:ilvl w:val="1"/>
          <w:numId w:val="21"/>
        </w:numPr>
        <w:spacing w:after="120" w:line="276" w:lineRule="auto"/>
        <w:rPr>
          <w:rFonts w:asciiTheme="minorHAnsi" w:eastAsiaTheme="minorEastAsia" w:hAnsiTheme="minorHAnsi"/>
        </w:rPr>
      </w:pPr>
      <w:r w:rsidRPr="00421736">
        <w:t xml:space="preserve"> the event is hosted in University supported digital collaboration software (i.e., Microsoft Teams)</w:t>
      </w:r>
      <w:r w:rsidRPr="00421736">
        <w:br/>
      </w:r>
      <w:r w:rsidRPr="00421736">
        <w:rPr>
          <w:i/>
          <w:iCs/>
        </w:rPr>
        <w:t>A clear rating requires a ‘Yes’ answer</w:t>
      </w:r>
    </w:p>
    <w:p w14:paraId="68E2857F" w14:textId="77777777" w:rsidR="00421736" w:rsidRPr="00421736" w:rsidRDefault="00421736" w:rsidP="00421736">
      <w:pPr>
        <w:numPr>
          <w:ilvl w:val="1"/>
          <w:numId w:val="21"/>
        </w:numPr>
        <w:spacing w:after="120" w:line="276" w:lineRule="auto"/>
        <w:rPr>
          <w:rFonts w:asciiTheme="minorHAnsi" w:eastAsiaTheme="minorEastAsia" w:hAnsiTheme="minorHAnsi"/>
          <w:i/>
          <w:iCs/>
        </w:rPr>
      </w:pPr>
      <w:r w:rsidRPr="00421736">
        <w:t>guest screen sharing will be disabled, other than for those booked to speak/present</w:t>
      </w:r>
      <w:r w:rsidRPr="00421736">
        <w:br/>
      </w:r>
      <w:r w:rsidRPr="00421736">
        <w:rPr>
          <w:i/>
          <w:iCs/>
        </w:rPr>
        <w:t>A clear rating requires a ‘Yes’ answer</w:t>
      </w:r>
    </w:p>
    <w:p w14:paraId="5528422F" w14:textId="77777777" w:rsidR="00421736" w:rsidRPr="00421736" w:rsidRDefault="00421736" w:rsidP="00421736">
      <w:pPr>
        <w:numPr>
          <w:ilvl w:val="1"/>
          <w:numId w:val="21"/>
        </w:numPr>
        <w:spacing w:after="120" w:line="276" w:lineRule="auto"/>
        <w:rPr>
          <w:rFonts w:asciiTheme="minorHAnsi" w:eastAsiaTheme="minorEastAsia" w:hAnsiTheme="minorHAnsi"/>
          <w:i/>
          <w:iCs/>
        </w:rPr>
      </w:pPr>
      <w:r w:rsidRPr="00421736">
        <w:t xml:space="preserve">I will be present to start the event </w:t>
      </w:r>
      <w:r w:rsidRPr="00421736">
        <w:br/>
      </w:r>
      <w:r w:rsidRPr="00421736">
        <w:rPr>
          <w:i/>
          <w:iCs/>
        </w:rPr>
        <w:t>A clear rating requires a ‘Yes’ answer</w:t>
      </w:r>
    </w:p>
    <w:p w14:paraId="047FF83E" w14:textId="77777777" w:rsidR="00421736" w:rsidRPr="00421736" w:rsidRDefault="00421736" w:rsidP="00421736">
      <w:pPr>
        <w:numPr>
          <w:ilvl w:val="1"/>
          <w:numId w:val="21"/>
        </w:numPr>
        <w:spacing w:after="120" w:line="276" w:lineRule="auto"/>
        <w:rPr>
          <w:rFonts w:asciiTheme="minorHAnsi" w:eastAsiaTheme="minorEastAsia" w:hAnsiTheme="minorHAnsi"/>
          <w:i/>
          <w:iCs/>
        </w:rPr>
      </w:pPr>
      <w:r w:rsidRPr="00421736">
        <w:t xml:space="preserve">the waiting room/lobby function is used (only relevant for events which are invitation only) </w:t>
      </w:r>
      <w:r w:rsidRPr="00421736">
        <w:br/>
      </w:r>
      <w:r w:rsidRPr="00421736">
        <w:rPr>
          <w:i/>
          <w:iCs/>
        </w:rPr>
        <w:t>A clear rating requires a ‘Yes’ answer</w:t>
      </w:r>
    </w:p>
    <w:p w14:paraId="3C631CF8" w14:textId="77777777" w:rsidR="00421736" w:rsidRPr="00421736" w:rsidRDefault="00421736" w:rsidP="00421736">
      <w:pPr>
        <w:numPr>
          <w:ilvl w:val="1"/>
          <w:numId w:val="21"/>
        </w:numPr>
        <w:spacing w:after="120" w:line="276" w:lineRule="auto"/>
        <w:rPr>
          <w:rFonts w:asciiTheme="minorHAnsi" w:eastAsiaTheme="minorEastAsia" w:hAnsiTheme="minorHAnsi"/>
          <w:i/>
          <w:iCs/>
        </w:rPr>
      </w:pPr>
      <w:r w:rsidRPr="00421736">
        <w:t>meeting chat and shared files are appropriately managed to comply with the requirements of lawful speech and appropriate conduct for a meeting held under the auspices of the University, and these will be retained to be available after the event on request</w:t>
      </w:r>
      <w:r w:rsidRPr="00421736">
        <w:br/>
      </w:r>
      <w:r w:rsidRPr="00421736">
        <w:rPr>
          <w:i/>
          <w:iCs/>
        </w:rPr>
        <w:t>A clear rating requires a ‘Yes’ answer</w:t>
      </w:r>
    </w:p>
    <w:p w14:paraId="415B23A5" w14:textId="77777777" w:rsidR="00421736" w:rsidRDefault="00421736" w:rsidP="00421736">
      <w:pPr>
        <w:spacing w:after="120" w:line="276" w:lineRule="auto"/>
        <w:ind w:left="360"/>
        <w:rPr>
          <w:rFonts w:eastAsia="Calibri"/>
          <w:sz w:val="20"/>
          <w:szCs w:val="20"/>
        </w:rPr>
      </w:pPr>
    </w:p>
    <w:p w14:paraId="60734AB4" w14:textId="6C11A838" w:rsidR="00421736" w:rsidRDefault="00421736" w:rsidP="00421736">
      <w:r>
        <w:br w:type="page"/>
      </w:r>
    </w:p>
    <w:p w14:paraId="0CFF30B4" w14:textId="0A81AFFC" w:rsidR="00421736" w:rsidRDefault="003B72E9" w:rsidP="004B4484">
      <w:r>
        <w:object w:dxaOrig="10191" w:dyaOrig="14651" w14:anchorId="7349E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flowchart showing the escalation and approval route for external event and speaker requests" style="width:505.45pt;height:726.7pt;mso-position-horizontal:absolute" o:ole="">
            <v:imagedata r:id="rId11" o:title=""/>
          </v:shape>
          <o:OLEObject Type="Embed" ProgID="Visio.Drawing.15" ShapeID="_x0000_i1025" DrawAspect="Content" ObjectID="_1821262454" r:id="rId12"/>
        </w:object>
      </w:r>
    </w:p>
    <w:sectPr w:rsidR="00421736" w:rsidSect="0033549A">
      <w:headerReference w:type="even" r:id="rId13"/>
      <w:headerReference w:type="default" r:id="rId14"/>
      <w:footerReference w:type="even" r:id="rId15"/>
      <w:footerReference w:type="default" r:id="rId16"/>
      <w:headerReference w:type="first" r:id="rId17"/>
      <w:footerReference w:type="first" r:id="rId18"/>
      <w:pgSz w:w="11906" w:h="16838" w:code="9"/>
      <w:pgMar w:top="1134" w:right="936" w:bottom="1134"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3D5EC" w14:textId="77777777" w:rsidR="00FA06B1" w:rsidRDefault="00FA06B1" w:rsidP="002B12D1">
      <w:r>
        <w:separator/>
      </w:r>
    </w:p>
  </w:endnote>
  <w:endnote w:type="continuationSeparator" w:id="0">
    <w:p w14:paraId="74DBD908" w14:textId="77777777" w:rsidR="00FA06B1" w:rsidRDefault="00FA06B1" w:rsidP="002B12D1">
      <w:r>
        <w:continuationSeparator/>
      </w:r>
    </w:p>
  </w:endnote>
  <w:endnote w:type="continuationNotice" w:id="1">
    <w:p w14:paraId="02A93FD2" w14:textId="77777777" w:rsidR="00FA06B1" w:rsidRDefault="00FA06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2948" w14:textId="238374FE" w:rsidR="00CD642F" w:rsidRDefault="003F3A1F">
    <w:pPr>
      <w:pStyle w:val="Footer"/>
    </w:pPr>
    <w:r>
      <w:rPr>
        <w:noProof/>
      </w:rPr>
      <mc:AlternateContent>
        <mc:Choice Requires="wps">
          <w:drawing>
            <wp:anchor distT="0" distB="0" distL="0" distR="0" simplePos="0" relativeHeight="251662336" behindDoc="0" locked="0" layoutInCell="1" allowOverlap="1" wp14:anchorId="052BEECC" wp14:editId="4A79E2AC">
              <wp:simplePos x="635" y="635"/>
              <wp:positionH relativeFrom="page">
                <wp:align>center</wp:align>
              </wp:positionH>
              <wp:positionV relativeFrom="page">
                <wp:align>bottom</wp:align>
              </wp:positionV>
              <wp:extent cx="443865" cy="443865"/>
              <wp:effectExtent l="0" t="0" r="0" b="0"/>
              <wp:wrapNone/>
              <wp:docPr id="11" name="Text Box 1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812458" w14:textId="765C3569"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2BEECC" id="_x0000_t202" coordsize="21600,21600" o:spt="202" path="m,l,21600r21600,l21600,xe">
              <v:stroke joinstyle="miter"/>
              <v:path gradientshapeok="t" o:connecttype="rect"/>
            </v:shapetype>
            <v:shape id="Text Box 11" o:spid="_x0000_s1028" type="#_x0000_t202" alt="RESTRICTED"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5812458" w14:textId="765C3569"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88D6" w14:textId="4825CB8C" w:rsidR="000B6B72" w:rsidRDefault="003F3A1F">
    <w:pPr>
      <w:pStyle w:val="Footer"/>
      <w:jc w:val="center"/>
    </w:pPr>
    <w:r>
      <w:rPr>
        <w:noProof/>
      </w:rPr>
      <mc:AlternateContent>
        <mc:Choice Requires="wps">
          <w:drawing>
            <wp:anchor distT="0" distB="0" distL="0" distR="0" simplePos="0" relativeHeight="251663360" behindDoc="0" locked="0" layoutInCell="1" allowOverlap="1" wp14:anchorId="6CFE980B" wp14:editId="659DB82F">
              <wp:simplePos x="635" y="635"/>
              <wp:positionH relativeFrom="page">
                <wp:align>center</wp:align>
              </wp:positionH>
              <wp:positionV relativeFrom="page">
                <wp:align>bottom</wp:align>
              </wp:positionV>
              <wp:extent cx="443865" cy="443865"/>
              <wp:effectExtent l="0" t="0" r="0" b="0"/>
              <wp:wrapNone/>
              <wp:docPr id="12" name="Text Box 1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5D21EF" w14:textId="21EB941C"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FE980B" id="_x0000_t202" coordsize="21600,21600" o:spt="202" path="m,l,21600r21600,l21600,xe">
              <v:stroke joinstyle="miter"/>
              <v:path gradientshapeok="t" o:connecttype="rect"/>
            </v:shapetype>
            <v:shape id="Text Box 12" o:spid="_x0000_s1029" type="#_x0000_t202" alt="RESTRICTED"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A5D21EF" w14:textId="21EB941C"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v:textbox>
              <w10:wrap anchorx="page" anchory="page"/>
            </v:shape>
          </w:pict>
        </mc:Fallback>
      </mc:AlternateContent>
    </w:r>
  </w:p>
  <w:sdt>
    <w:sdtPr>
      <w:id w:val="-520546571"/>
      <w:docPartObj>
        <w:docPartGallery w:val="Page Numbers (Bottom of Page)"/>
        <w:docPartUnique/>
      </w:docPartObj>
    </w:sdtPr>
    <w:sdtEndPr/>
    <w:sdtContent>
      <w:sdt>
        <w:sdtPr>
          <w:id w:val="1728636285"/>
          <w:docPartObj>
            <w:docPartGallery w:val="Page Numbers (Top of Page)"/>
            <w:docPartUnique/>
          </w:docPartObj>
        </w:sdtPr>
        <w:sdtEndPr/>
        <w:sdtContent>
          <w:p w14:paraId="588194ED" w14:textId="77777777" w:rsidR="000B6B72" w:rsidRDefault="000B6B7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3EFD477" w14:textId="12478058" w:rsidR="00C60D8C" w:rsidRDefault="00C60D8C" w:rsidP="00BD0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92F9" w14:textId="234085B1" w:rsidR="00873A1F" w:rsidRDefault="003F3A1F">
    <w:pPr>
      <w:pStyle w:val="Footer"/>
    </w:pPr>
    <w:r>
      <w:rPr>
        <w:noProof/>
      </w:rPr>
      <mc:AlternateContent>
        <mc:Choice Requires="wps">
          <w:drawing>
            <wp:anchor distT="0" distB="0" distL="0" distR="0" simplePos="0" relativeHeight="251661312" behindDoc="0" locked="0" layoutInCell="1" allowOverlap="1" wp14:anchorId="7D559663" wp14:editId="34097C40">
              <wp:simplePos x="635" y="635"/>
              <wp:positionH relativeFrom="page">
                <wp:align>center</wp:align>
              </wp:positionH>
              <wp:positionV relativeFrom="page">
                <wp:align>bottom</wp:align>
              </wp:positionV>
              <wp:extent cx="443865" cy="443865"/>
              <wp:effectExtent l="0" t="0" r="0" b="0"/>
              <wp:wrapNone/>
              <wp:docPr id="10" name="Text Box 10"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8E8B40" w14:textId="5280D8C9"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559663" id="_x0000_t202" coordsize="21600,21600" o:spt="202" path="m,l,21600r21600,l21600,xe">
              <v:stroke joinstyle="miter"/>
              <v:path gradientshapeok="t" o:connecttype="rect"/>
            </v:shapetype>
            <v:shape id="Text Box 10" o:spid="_x0000_s1031" type="#_x0000_t202" alt="RESTRICTED"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78E8B40" w14:textId="5280D8C9"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v:textbox>
              <w10:wrap anchorx="page" anchory="page"/>
            </v:shape>
          </w:pict>
        </mc:Fallback>
      </mc:AlternateContent>
    </w:r>
  </w:p>
  <w:p w14:paraId="53BE2D67" w14:textId="77777777" w:rsidR="00910333" w:rsidRDefault="00910333" w:rsidP="00910333">
    <w:pPr>
      <w:pStyle w:val="Footer"/>
    </w:pPr>
    <w:r>
      <w:rPr>
        <w:noProof/>
      </w:rPr>
      <w:drawing>
        <wp:inline distT="0" distB="0" distL="0" distR="0" wp14:anchorId="0C3A83D2" wp14:editId="49FA6592">
          <wp:extent cx="2603478" cy="428625"/>
          <wp:effectExtent l="0" t="0" r="6985" b="0"/>
          <wp:docPr id="14" name="Picture 14" descr="An Image of Falmouth and Exeter's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n Image of Falmouth and Exeter's logos"/>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17264" cy="430895"/>
                  </a:xfrm>
                  <a:prstGeom prst="rect">
                    <a:avLst/>
                  </a:prstGeom>
                </pic:spPr>
              </pic:pic>
            </a:graphicData>
          </a:graphic>
        </wp:inline>
      </w:drawing>
    </w:r>
  </w:p>
  <w:p w14:paraId="41E0A52E" w14:textId="77777777" w:rsidR="00910333" w:rsidRDefault="00910333" w:rsidP="00910333">
    <w:pPr>
      <w:pStyle w:val="Footer"/>
    </w:pPr>
  </w:p>
  <w:p w14:paraId="622DAA9A" w14:textId="77777777" w:rsidR="00910333" w:rsidRPr="002B12D1" w:rsidRDefault="00910333" w:rsidP="00910333">
    <w:pPr>
      <w:pStyle w:val="Footer"/>
      <w:rPr>
        <w:sz w:val="12"/>
        <w:szCs w:val="12"/>
      </w:rPr>
    </w:pPr>
    <w:r w:rsidRPr="002B12D1">
      <w:rPr>
        <w:sz w:val="12"/>
        <w:szCs w:val="12"/>
      </w:rPr>
      <w:t>Falmouth Exeter Plus, a charitable company limited by guarantee. No. 5103240 (England &amp; Wales), registered office: Penryn Campus, Penryn, Cornwall TR10 9FE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3EDAF" w14:textId="77777777" w:rsidR="00FA06B1" w:rsidRDefault="00FA06B1" w:rsidP="002B12D1">
      <w:r>
        <w:separator/>
      </w:r>
    </w:p>
  </w:footnote>
  <w:footnote w:type="continuationSeparator" w:id="0">
    <w:p w14:paraId="070E1D40" w14:textId="77777777" w:rsidR="00FA06B1" w:rsidRDefault="00FA06B1" w:rsidP="002B12D1">
      <w:r>
        <w:continuationSeparator/>
      </w:r>
    </w:p>
  </w:footnote>
  <w:footnote w:type="continuationNotice" w:id="1">
    <w:p w14:paraId="59457D8B" w14:textId="77777777" w:rsidR="00FA06B1" w:rsidRDefault="00FA06B1"/>
  </w:footnote>
  <w:footnote w:id="2">
    <w:p w14:paraId="163591B5" w14:textId="77777777" w:rsidR="005B0D6A" w:rsidRPr="00D27F47" w:rsidRDefault="005B0D6A" w:rsidP="005B0D6A">
      <w:pPr>
        <w:pStyle w:val="CommentText"/>
        <w:rPr>
          <w:rFonts w:ascii="Verdana" w:hAnsi="Verdana"/>
          <w:sz w:val="18"/>
        </w:rPr>
      </w:pPr>
      <w:r w:rsidRPr="00D27F47">
        <w:rPr>
          <w:rStyle w:val="FootnoteReference"/>
          <w:rFonts w:ascii="Verdana" w:hAnsi="Verdana"/>
          <w:sz w:val="18"/>
        </w:rPr>
        <w:footnoteRef/>
      </w:r>
      <w:r w:rsidRPr="00D27F47">
        <w:rPr>
          <w:rFonts w:ascii="Verdana" w:hAnsi="Verdana"/>
          <w:sz w:val="18"/>
        </w:rPr>
        <w:t xml:space="preserve"> It is the responsibility of heads of academic areas to ensure that any event their department organises complies with relevant policies </w:t>
      </w:r>
      <w:r>
        <w:rPr>
          <w:rFonts w:ascii="Verdana" w:hAnsi="Verdana"/>
          <w:sz w:val="18"/>
        </w:rPr>
        <w:t xml:space="preserve">and regulations </w:t>
      </w:r>
      <w:r w:rsidRPr="00D27F47">
        <w:rPr>
          <w:rFonts w:ascii="Verdana" w:hAnsi="Verdana"/>
          <w:sz w:val="18"/>
        </w:rPr>
        <w:t>(</w:t>
      </w:r>
      <w:r>
        <w:rPr>
          <w:rFonts w:ascii="Verdana" w:hAnsi="Verdana"/>
          <w:sz w:val="18"/>
        </w:rPr>
        <w:t xml:space="preserve">e.g., </w:t>
      </w:r>
      <w:r w:rsidRPr="00D27F47">
        <w:rPr>
          <w:rFonts w:ascii="Verdana" w:hAnsi="Verdana"/>
          <w:sz w:val="18"/>
        </w:rPr>
        <w:t>free speech</w:t>
      </w:r>
      <w:r>
        <w:rPr>
          <w:rFonts w:ascii="Verdana" w:hAnsi="Verdana"/>
          <w:sz w:val="18"/>
        </w:rPr>
        <w:t xml:space="preserve">, </w:t>
      </w:r>
      <w:r w:rsidRPr="00D27F47">
        <w:rPr>
          <w:rFonts w:ascii="Verdana" w:hAnsi="Verdana"/>
          <w:sz w:val="18"/>
        </w:rPr>
        <w:t xml:space="preserve">prevent, </w:t>
      </w:r>
      <w:r>
        <w:rPr>
          <w:rFonts w:ascii="Verdana" w:hAnsi="Verdana"/>
          <w:sz w:val="18"/>
        </w:rPr>
        <w:t xml:space="preserve">health and safety, </w:t>
      </w:r>
      <w:r w:rsidRPr="00D27F47">
        <w:rPr>
          <w:rFonts w:ascii="Verdana" w:hAnsi="Verdana"/>
          <w:sz w:val="18"/>
        </w:rPr>
        <w:t xml:space="preserve">etc). </w:t>
      </w:r>
    </w:p>
  </w:footnote>
  <w:footnote w:id="3">
    <w:p w14:paraId="0AC4F337" w14:textId="47EECE6D" w:rsidR="00421736" w:rsidRPr="00D27F47" w:rsidRDefault="00421736" w:rsidP="00421736">
      <w:pPr>
        <w:pStyle w:val="FootnoteText"/>
        <w:rPr>
          <w:rFonts w:ascii="Verdana" w:hAnsi="Verdana"/>
          <w:sz w:val="18"/>
        </w:rPr>
      </w:pPr>
      <w:r w:rsidRPr="00D27F47">
        <w:rPr>
          <w:rStyle w:val="FootnoteReference"/>
          <w:rFonts w:ascii="Verdana" w:hAnsi="Verdana"/>
          <w:sz w:val="18"/>
        </w:rPr>
        <w:footnoteRef/>
      </w:r>
      <w:r w:rsidRPr="00D27F47">
        <w:rPr>
          <w:rFonts w:ascii="Verdana" w:hAnsi="Verdana"/>
          <w:sz w:val="18"/>
        </w:rPr>
        <w:t xml:space="preserve"> </w:t>
      </w:r>
      <w:hyperlink r:id="rId1" w:history="1">
        <w:r w:rsidR="00204BF2" w:rsidRPr="00C130D4">
          <w:rPr>
            <w:rStyle w:val="Hyperlink"/>
            <w:rFonts w:ascii="Verdana" w:hAnsi="Verdana"/>
            <w:sz w:val="18"/>
          </w:rPr>
          <w:t>https://prevent.fxplus.ac.uk/</w:t>
        </w:r>
      </w:hyperlink>
      <w:r w:rsidR="00204BF2">
        <w:rPr>
          <w:rFonts w:ascii="Verdana" w:hAnsi="Verdana"/>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4DC5" w14:textId="6C783562" w:rsidR="00CD642F" w:rsidRDefault="003F3A1F">
    <w:pPr>
      <w:pStyle w:val="Header"/>
    </w:pPr>
    <w:r>
      <w:rPr>
        <w:noProof/>
      </w:rPr>
      <mc:AlternateContent>
        <mc:Choice Requires="wps">
          <w:drawing>
            <wp:anchor distT="0" distB="0" distL="0" distR="0" simplePos="0" relativeHeight="251659264" behindDoc="0" locked="0" layoutInCell="1" allowOverlap="1" wp14:anchorId="5AA4DCB9" wp14:editId="618AB92E">
              <wp:simplePos x="635" y="635"/>
              <wp:positionH relativeFrom="page">
                <wp:align>center</wp:align>
              </wp:positionH>
              <wp:positionV relativeFrom="page">
                <wp:align>top</wp:align>
              </wp:positionV>
              <wp:extent cx="443865" cy="443865"/>
              <wp:effectExtent l="0" t="0" r="0" b="0"/>
              <wp:wrapNone/>
              <wp:docPr id="8" name="Text Box 8"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1BB9CB" w14:textId="13B3532E"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A4DCB9" id="_x0000_t202" coordsize="21600,21600" o:spt="202" path="m,l,21600r21600,l21600,xe">
              <v:stroke joinstyle="miter"/>
              <v:path gradientshapeok="t" o:connecttype="rect"/>
            </v:shapetype>
            <v:shape id="Text Box 8" o:spid="_x0000_s1026" type="#_x0000_t202" alt="RESTRICT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51BB9CB" w14:textId="13B3532E"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3E59" w14:textId="6BF19117" w:rsidR="00CD642F" w:rsidRDefault="003F3A1F">
    <w:pPr>
      <w:pStyle w:val="Header"/>
    </w:pPr>
    <w:r>
      <w:rPr>
        <w:noProof/>
      </w:rPr>
      <mc:AlternateContent>
        <mc:Choice Requires="wps">
          <w:drawing>
            <wp:anchor distT="0" distB="0" distL="0" distR="0" simplePos="0" relativeHeight="251660288" behindDoc="0" locked="0" layoutInCell="1" allowOverlap="1" wp14:anchorId="2D581A77" wp14:editId="7BEBB68D">
              <wp:simplePos x="635" y="635"/>
              <wp:positionH relativeFrom="page">
                <wp:align>center</wp:align>
              </wp:positionH>
              <wp:positionV relativeFrom="page">
                <wp:align>top</wp:align>
              </wp:positionV>
              <wp:extent cx="443865" cy="443865"/>
              <wp:effectExtent l="0" t="0" r="0" b="0"/>
              <wp:wrapNone/>
              <wp:docPr id="9" name="Text Box 9"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51A676" w14:textId="566BAD7F"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581A77" id="_x0000_t202" coordsize="21600,21600" o:spt="202" path="m,l,21600r21600,l21600,xe">
              <v:stroke joinstyle="miter"/>
              <v:path gradientshapeok="t" o:connecttype="rect"/>
            </v:shapetype>
            <v:shape id="Text Box 9" o:spid="_x0000_s1027" type="#_x0000_t202" alt="RESTRICTED"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B51A676" w14:textId="566BAD7F"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1920" w14:textId="6463B265" w:rsidR="00873A1F" w:rsidRDefault="003F3A1F">
    <w:pPr>
      <w:pStyle w:val="Header"/>
    </w:pPr>
    <w:r>
      <w:rPr>
        <w:noProof/>
      </w:rPr>
      <mc:AlternateContent>
        <mc:Choice Requires="wps">
          <w:drawing>
            <wp:anchor distT="0" distB="0" distL="0" distR="0" simplePos="0" relativeHeight="251658240" behindDoc="0" locked="0" layoutInCell="1" allowOverlap="1" wp14:anchorId="5FBFBAD6" wp14:editId="410FF8BA">
              <wp:simplePos x="635" y="635"/>
              <wp:positionH relativeFrom="page">
                <wp:align>center</wp:align>
              </wp:positionH>
              <wp:positionV relativeFrom="page">
                <wp:align>top</wp:align>
              </wp:positionV>
              <wp:extent cx="443865" cy="443865"/>
              <wp:effectExtent l="0" t="0" r="0" b="0"/>
              <wp:wrapNone/>
              <wp:docPr id="4" name="Text Box 4"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42CE07" w14:textId="0EE6A336"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BFBAD6" id="_x0000_t202" coordsize="21600,21600" o:spt="202" path="m,l,21600r21600,l21600,xe">
              <v:stroke joinstyle="miter"/>
              <v:path gradientshapeok="t" o:connecttype="rect"/>
            </v:shapetype>
            <v:shape id="Text Box 4" o:spid="_x0000_s1030" type="#_x0000_t202" alt="RESTRICTED"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542CE07" w14:textId="0EE6A336" w:rsidR="003F3A1F" w:rsidRPr="003F3A1F" w:rsidRDefault="003F3A1F" w:rsidP="003F3A1F">
                    <w:pPr>
                      <w:rPr>
                        <w:rFonts w:ascii="Calibri" w:eastAsia="Calibri" w:hAnsi="Calibri" w:cs="Calibri"/>
                        <w:noProof/>
                        <w:color w:val="FF8C00"/>
                      </w:rPr>
                    </w:pPr>
                    <w:r w:rsidRPr="003F3A1F">
                      <w:rPr>
                        <w:rFonts w:ascii="Calibri" w:eastAsia="Calibri" w:hAnsi="Calibri" w:cs="Calibri"/>
                        <w:noProof/>
                        <w:color w:val="FF8C00"/>
                      </w:rPr>
                      <w:t>RESTRICTED</w:t>
                    </w:r>
                  </w:p>
                </w:txbxContent>
              </v:textbox>
              <w10:wrap anchorx="page" anchory="page"/>
            </v:shape>
          </w:pict>
        </mc:Fallback>
      </mc:AlternateContent>
    </w:r>
    <w:r w:rsidR="218E19EF">
      <w:rPr>
        <w:noProof/>
      </w:rPr>
      <w:drawing>
        <wp:inline distT="0" distB="0" distL="0" distR="0" wp14:anchorId="26E6DC9F" wp14:editId="01AA9A0E">
          <wp:extent cx="1620000" cy="1054800"/>
          <wp:effectExtent l="0" t="0" r="0" b="0"/>
          <wp:docPr id="3" name="Picture 3" descr="Falmouth Exeter Pl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20000" cy="1054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10C2"/>
    <w:multiLevelType w:val="hybridMultilevel"/>
    <w:tmpl w:val="F7B0B332"/>
    <w:lvl w:ilvl="0" w:tplc="A7CCBBE6">
      <w:numFmt w:val="bullet"/>
      <w:lvlText w:val="-"/>
      <w:lvlJc w:val="left"/>
      <w:pPr>
        <w:ind w:left="720" w:hanging="360"/>
      </w:pPr>
      <w:rPr>
        <w:rFonts w:ascii="Calibri" w:eastAsiaTheme="minorEastAsia" w:hAnsi="Calibri" w:cs="Calibri" w:hint="default"/>
        <w:color w:val="80808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96635"/>
    <w:multiLevelType w:val="hybridMultilevel"/>
    <w:tmpl w:val="8E90C42A"/>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 w15:restartNumberingAfterBreak="0">
    <w:nsid w:val="170D71B7"/>
    <w:multiLevelType w:val="hybridMultilevel"/>
    <w:tmpl w:val="4524F7D0"/>
    <w:lvl w:ilvl="0" w:tplc="39641934">
      <w:start w:val="1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24B74"/>
    <w:multiLevelType w:val="hybridMultilevel"/>
    <w:tmpl w:val="061244AC"/>
    <w:lvl w:ilvl="0" w:tplc="EB96A29E">
      <w:start w:val="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465E8"/>
    <w:multiLevelType w:val="hybridMultilevel"/>
    <w:tmpl w:val="5D40D578"/>
    <w:lvl w:ilvl="0" w:tplc="6108DA18">
      <w:numFmt w:val="bullet"/>
      <w:lvlText w:val="-"/>
      <w:lvlJc w:val="left"/>
      <w:pPr>
        <w:ind w:left="720" w:hanging="36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B10F3"/>
    <w:multiLevelType w:val="hybridMultilevel"/>
    <w:tmpl w:val="F4B8C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2E056C"/>
    <w:multiLevelType w:val="hybridMultilevel"/>
    <w:tmpl w:val="782A6B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94D7E6C"/>
    <w:multiLevelType w:val="multilevel"/>
    <w:tmpl w:val="2B62B742"/>
    <w:lvl w:ilvl="0">
      <w:start w:val="1"/>
      <w:numFmt w:val="decimal"/>
      <w:lvlText w:val="%1."/>
      <w:lvlJc w:val="left"/>
      <w:pPr>
        <w:ind w:left="720" w:hanging="360"/>
      </w:pPr>
    </w:lvl>
    <w:lvl w:ilvl="1">
      <w:start w:val="1"/>
      <w:numFmt w:val="decimal"/>
      <w:isLgl/>
      <w:lvlText w:val="%1.%2"/>
      <w:lvlJc w:val="left"/>
      <w:pPr>
        <w:ind w:left="1080" w:hanging="720"/>
      </w:pPr>
      <w:rPr>
        <w:rFonts w:hint="default"/>
        <w:sz w:val="22"/>
        <w:szCs w:val="22"/>
      </w:rPr>
    </w:lvl>
    <w:lvl w:ilvl="2">
      <w:start w:val="1"/>
      <w:numFmt w:val="lowerRoman"/>
      <w:lvlText w:val="%3)"/>
      <w:lvlJc w:val="left"/>
      <w:pPr>
        <w:ind w:left="720" w:hanging="3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3C6768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332E33"/>
    <w:multiLevelType w:val="hybridMultilevel"/>
    <w:tmpl w:val="54023F64"/>
    <w:lvl w:ilvl="0" w:tplc="1A0A3172">
      <w:start w:val="1"/>
      <w:numFmt w:val="decimal"/>
      <w:pStyle w:val="DocumentBodynumbered"/>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A930D0"/>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4BFB214A"/>
    <w:multiLevelType w:val="hybridMultilevel"/>
    <w:tmpl w:val="84843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2445E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C77BBF"/>
    <w:multiLevelType w:val="multilevel"/>
    <w:tmpl w:val="9A868814"/>
    <w:lvl w:ilvl="0">
      <w:start w:val="1"/>
      <w:numFmt w:val="decimal"/>
      <w:pStyle w:val="Documentheadingnumbered"/>
      <w:lvlText w:val="%1."/>
      <w:lvlJc w:val="left"/>
      <w:pPr>
        <w:ind w:left="720" w:hanging="360"/>
      </w:p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B8959CD"/>
    <w:multiLevelType w:val="hybridMultilevel"/>
    <w:tmpl w:val="8D6270AA"/>
    <w:lvl w:ilvl="0" w:tplc="6E38E9D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2E40762"/>
    <w:multiLevelType w:val="multilevel"/>
    <w:tmpl w:val="DA9E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CC798F"/>
    <w:multiLevelType w:val="hybridMultilevel"/>
    <w:tmpl w:val="893C5C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AF48AB"/>
    <w:multiLevelType w:val="hybridMultilevel"/>
    <w:tmpl w:val="FC54D8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507876"/>
    <w:multiLevelType w:val="hybridMultilevel"/>
    <w:tmpl w:val="2BE690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F1A06"/>
    <w:multiLevelType w:val="multilevel"/>
    <w:tmpl w:val="145EAF4E"/>
    <w:lvl w:ilvl="0">
      <w:start w:val="1"/>
      <w:numFmt w:val="decimal"/>
      <w:lvlText w:val="%1"/>
      <w:lvlJc w:val="left"/>
      <w:pPr>
        <w:ind w:left="360" w:hanging="360"/>
      </w:pPr>
      <w:rPr>
        <w:rFonts w:hint="default"/>
        <w:b/>
      </w:rPr>
    </w:lvl>
    <w:lvl w:ilvl="1">
      <w:start w:val="1"/>
      <w:numFmt w:val="decimal"/>
      <w:lvlText w:val="%1.%2"/>
      <w:lvlJc w:val="left"/>
      <w:pPr>
        <w:ind w:left="570" w:hanging="570"/>
      </w:pPr>
      <w:rPr>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AEA4389"/>
    <w:multiLevelType w:val="hybridMultilevel"/>
    <w:tmpl w:val="F536C78C"/>
    <w:lvl w:ilvl="0" w:tplc="EDA20744">
      <w:start w:val="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641059">
    <w:abstractNumId w:val="19"/>
  </w:num>
  <w:num w:numId="2" w16cid:durableId="822116088">
    <w:abstractNumId w:val="1"/>
  </w:num>
  <w:num w:numId="3" w16cid:durableId="245001064">
    <w:abstractNumId w:val="9"/>
  </w:num>
  <w:num w:numId="4" w16cid:durableId="1335915915">
    <w:abstractNumId w:val="13"/>
  </w:num>
  <w:num w:numId="5" w16cid:durableId="593320199">
    <w:abstractNumId w:val="2"/>
  </w:num>
  <w:num w:numId="6" w16cid:durableId="1852716186">
    <w:abstractNumId w:val="15"/>
  </w:num>
  <w:num w:numId="7" w16cid:durableId="1952323032">
    <w:abstractNumId w:val="16"/>
  </w:num>
  <w:num w:numId="8" w16cid:durableId="1739480654">
    <w:abstractNumId w:val="17"/>
  </w:num>
  <w:num w:numId="9" w16cid:durableId="146746806">
    <w:abstractNumId w:val="5"/>
  </w:num>
  <w:num w:numId="10" w16cid:durableId="2114864033">
    <w:abstractNumId w:val="11"/>
  </w:num>
  <w:num w:numId="11" w16cid:durableId="1166559175">
    <w:abstractNumId w:val="18"/>
  </w:num>
  <w:num w:numId="12" w16cid:durableId="717433010">
    <w:abstractNumId w:val="0"/>
  </w:num>
  <w:num w:numId="13" w16cid:durableId="2085299719">
    <w:abstractNumId w:val="4"/>
  </w:num>
  <w:num w:numId="14" w16cid:durableId="184056612">
    <w:abstractNumId w:val="3"/>
  </w:num>
  <w:num w:numId="15" w16cid:durableId="1509491140">
    <w:abstractNumId w:val="20"/>
  </w:num>
  <w:num w:numId="16" w16cid:durableId="1634872106">
    <w:abstractNumId w:val="8"/>
  </w:num>
  <w:num w:numId="17" w16cid:durableId="1102918529">
    <w:abstractNumId w:val="7"/>
  </w:num>
  <w:num w:numId="18" w16cid:durableId="1236353794">
    <w:abstractNumId w:val="14"/>
  </w:num>
  <w:num w:numId="19" w16cid:durableId="2012948452">
    <w:abstractNumId w:val="13"/>
    <w:lvlOverride w:ilvl="0">
      <w:startOverride w:val="7"/>
    </w:lvlOverride>
    <w:lvlOverride w:ilvl="1">
      <w:startOverride w:val="2"/>
    </w:lvlOverride>
    <w:lvlOverride w:ilvl="2">
      <w:startOverride w:val="2"/>
    </w:lvlOverride>
  </w:num>
  <w:num w:numId="20" w16cid:durableId="2444602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4264338">
    <w:abstractNumId w:val="10"/>
  </w:num>
  <w:num w:numId="22" w16cid:durableId="3147700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2268"/>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D6A"/>
    <w:rsid w:val="00000A03"/>
    <w:rsid w:val="00002965"/>
    <w:rsid w:val="00003F39"/>
    <w:rsid w:val="000142DE"/>
    <w:rsid w:val="00023C22"/>
    <w:rsid w:val="00026844"/>
    <w:rsid w:val="00026EF4"/>
    <w:rsid w:val="000274FC"/>
    <w:rsid w:val="00033BF2"/>
    <w:rsid w:val="00036166"/>
    <w:rsid w:val="000404D6"/>
    <w:rsid w:val="00050BF3"/>
    <w:rsid w:val="000612DD"/>
    <w:rsid w:val="00061D2C"/>
    <w:rsid w:val="00062F89"/>
    <w:rsid w:val="000643EF"/>
    <w:rsid w:val="000770D8"/>
    <w:rsid w:val="000801F9"/>
    <w:rsid w:val="00093E7C"/>
    <w:rsid w:val="000B6B72"/>
    <w:rsid w:val="000B7F48"/>
    <w:rsid w:val="000C147F"/>
    <w:rsid w:val="000E4421"/>
    <w:rsid w:val="000F62ED"/>
    <w:rsid w:val="001036D9"/>
    <w:rsid w:val="00111D87"/>
    <w:rsid w:val="00113C06"/>
    <w:rsid w:val="001219AC"/>
    <w:rsid w:val="001310FF"/>
    <w:rsid w:val="00141B97"/>
    <w:rsid w:val="0014520C"/>
    <w:rsid w:val="00145867"/>
    <w:rsid w:val="001459D3"/>
    <w:rsid w:val="00147540"/>
    <w:rsid w:val="00166DF1"/>
    <w:rsid w:val="0016757E"/>
    <w:rsid w:val="00196EE6"/>
    <w:rsid w:val="001A3668"/>
    <w:rsid w:val="001B6A95"/>
    <w:rsid w:val="001D71C1"/>
    <w:rsid w:val="001E26E1"/>
    <w:rsid w:val="001E7BBA"/>
    <w:rsid w:val="001F243D"/>
    <w:rsid w:val="001F2DE0"/>
    <w:rsid w:val="00204BF2"/>
    <w:rsid w:val="0021355D"/>
    <w:rsid w:val="002159F6"/>
    <w:rsid w:val="002176AA"/>
    <w:rsid w:val="00232A59"/>
    <w:rsid w:val="00244158"/>
    <w:rsid w:val="00262DC4"/>
    <w:rsid w:val="002634E6"/>
    <w:rsid w:val="00264D37"/>
    <w:rsid w:val="00265789"/>
    <w:rsid w:val="00267D70"/>
    <w:rsid w:val="00293BEB"/>
    <w:rsid w:val="002B12D1"/>
    <w:rsid w:val="002C200F"/>
    <w:rsid w:val="002D78C8"/>
    <w:rsid w:val="002E6993"/>
    <w:rsid w:val="002F4C6D"/>
    <w:rsid w:val="003254BB"/>
    <w:rsid w:val="00325681"/>
    <w:rsid w:val="0033549A"/>
    <w:rsid w:val="00335616"/>
    <w:rsid w:val="00345D30"/>
    <w:rsid w:val="00347FB6"/>
    <w:rsid w:val="00356F3F"/>
    <w:rsid w:val="00372124"/>
    <w:rsid w:val="0037237E"/>
    <w:rsid w:val="00392727"/>
    <w:rsid w:val="003B72E9"/>
    <w:rsid w:val="003D670A"/>
    <w:rsid w:val="003E706C"/>
    <w:rsid w:val="003F3A1F"/>
    <w:rsid w:val="004152EF"/>
    <w:rsid w:val="00421736"/>
    <w:rsid w:val="004427E9"/>
    <w:rsid w:val="00454C87"/>
    <w:rsid w:val="00454EB2"/>
    <w:rsid w:val="0045664F"/>
    <w:rsid w:val="004568DE"/>
    <w:rsid w:val="004709BF"/>
    <w:rsid w:val="00471EBC"/>
    <w:rsid w:val="00490CCC"/>
    <w:rsid w:val="004A540C"/>
    <w:rsid w:val="004B4484"/>
    <w:rsid w:val="004B6107"/>
    <w:rsid w:val="004C2E3D"/>
    <w:rsid w:val="004D77B6"/>
    <w:rsid w:val="004E3876"/>
    <w:rsid w:val="004E6FC3"/>
    <w:rsid w:val="004F548F"/>
    <w:rsid w:val="004F6A32"/>
    <w:rsid w:val="0050183A"/>
    <w:rsid w:val="0052160E"/>
    <w:rsid w:val="00523E7A"/>
    <w:rsid w:val="00527E66"/>
    <w:rsid w:val="00545B19"/>
    <w:rsid w:val="00553AEF"/>
    <w:rsid w:val="0055535F"/>
    <w:rsid w:val="00566920"/>
    <w:rsid w:val="00583E69"/>
    <w:rsid w:val="005A7CEB"/>
    <w:rsid w:val="005B0D6A"/>
    <w:rsid w:val="005C19A7"/>
    <w:rsid w:val="005C2675"/>
    <w:rsid w:val="005C4755"/>
    <w:rsid w:val="005D2696"/>
    <w:rsid w:val="005D6A12"/>
    <w:rsid w:val="005E2B77"/>
    <w:rsid w:val="005E3931"/>
    <w:rsid w:val="005E42C5"/>
    <w:rsid w:val="005E462F"/>
    <w:rsid w:val="005F3995"/>
    <w:rsid w:val="00600905"/>
    <w:rsid w:val="00606003"/>
    <w:rsid w:val="0060770A"/>
    <w:rsid w:val="00611F19"/>
    <w:rsid w:val="00614025"/>
    <w:rsid w:val="006150CB"/>
    <w:rsid w:val="006256E2"/>
    <w:rsid w:val="00631D5E"/>
    <w:rsid w:val="00633E03"/>
    <w:rsid w:val="00655332"/>
    <w:rsid w:val="00664E65"/>
    <w:rsid w:val="00664FC5"/>
    <w:rsid w:val="00671B66"/>
    <w:rsid w:val="006769F7"/>
    <w:rsid w:val="00680B0A"/>
    <w:rsid w:val="00685B71"/>
    <w:rsid w:val="00692F3C"/>
    <w:rsid w:val="006955E6"/>
    <w:rsid w:val="00696168"/>
    <w:rsid w:val="006A4534"/>
    <w:rsid w:val="006B1E01"/>
    <w:rsid w:val="006F34BA"/>
    <w:rsid w:val="0070106C"/>
    <w:rsid w:val="00713CA5"/>
    <w:rsid w:val="00716145"/>
    <w:rsid w:val="007174A9"/>
    <w:rsid w:val="00726CA8"/>
    <w:rsid w:val="00727658"/>
    <w:rsid w:val="0074685D"/>
    <w:rsid w:val="00765731"/>
    <w:rsid w:val="00781B1C"/>
    <w:rsid w:val="007938F9"/>
    <w:rsid w:val="007A1DBA"/>
    <w:rsid w:val="007A4C0A"/>
    <w:rsid w:val="007C1241"/>
    <w:rsid w:val="007C596E"/>
    <w:rsid w:val="007D04E4"/>
    <w:rsid w:val="007D30F1"/>
    <w:rsid w:val="007D673F"/>
    <w:rsid w:val="007E01A0"/>
    <w:rsid w:val="007E1199"/>
    <w:rsid w:val="007E2C17"/>
    <w:rsid w:val="007F5D7D"/>
    <w:rsid w:val="008151ED"/>
    <w:rsid w:val="0081707D"/>
    <w:rsid w:val="00821D09"/>
    <w:rsid w:val="00830999"/>
    <w:rsid w:val="00836652"/>
    <w:rsid w:val="00843EA2"/>
    <w:rsid w:val="008739EA"/>
    <w:rsid w:val="00873A1F"/>
    <w:rsid w:val="00885911"/>
    <w:rsid w:val="00886BE8"/>
    <w:rsid w:val="008903DE"/>
    <w:rsid w:val="00892CB8"/>
    <w:rsid w:val="008A1CE5"/>
    <w:rsid w:val="008D13FB"/>
    <w:rsid w:val="008D59AC"/>
    <w:rsid w:val="008D5E0C"/>
    <w:rsid w:val="008D6104"/>
    <w:rsid w:val="00906A2E"/>
    <w:rsid w:val="00910333"/>
    <w:rsid w:val="00913A2B"/>
    <w:rsid w:val="00922319"/>
    <w:rsid w:val="009241D7"/>
    <w:rsid w:val="00931F56"/>
    <w:rsid w:val="00944B5A"/>
    <w:rsid w:val="009503FA"/>
    <w:rsid w:val="00951DD8"/>
    <w:rsid w:val="00955596"/>
    <w:rsid w:val="009555C9"/>
    <w:rsid w:val="00961BBD"/>
    <w:rsid w:val="009672D8"/>
    <w:rsid w:val="00985FC7"/>
    <w:rsid w:val="00997883"/>
    <w:rsid w:val="009A23C9"/>
    <w:rsid w:val="009A24E9"/>
    <w:rsid w:val="009B433E"/>
    <w:rsid w:val="009E0905"/>
    <w:rsid w:val="00A058AD"/>
    <w:rsid w:val="00A06257"/>
    <w:rsid w:val="00A2251B"/>
    <w:rsid w:val="00A32CBC"/>
    <w:rsid w:val="00A41C8E"/>
    <w:rsid w:val="00A509E9"/>
    <w:rsid w:val="00A57C54"/>
    <w:rsid w:val="00A60BD2"/>
    <w:rsid w:val="00A62C46"/>
    <w:rsid w:val="00A678B1"/>
    <w:rsid w:val="00A73A14"/>
    <w:rsid w:val="00A8226D"/>
    <w:rsid w:val="00A94F89"/>
    <w:rsid w:val="00AB3C96"/>
    <w:rsid w:val="00AC5708"/>
    <w:rsid w:val="00AD2FB1"/>
    <w:rsid w:val="00B14010"/>
    <w:rsid w:val="00B1646F"/>
    <w:rsid w:val="00B26782"/>
    <w:rsid w:val="00B445EC"/>
    <w:rsid w:val="00B46D20"/>
    <w:rsid w:val="00B65BBF"/>
    <w:rsid w:val="00B71F00"/>
    <w:rsid w:val="00B73D95"/>
    <w:rsid w:val="00B96CF0"/>
    <w:rsid w:val="00BA70E0"/>
    <w:rsid w:val="00BB1051"/>
    <w:rsid w:val="00BD0772"/>
    <w:rsid w:val="00BE0848"/>
    <w:rsid w:val="00BF520B"/>
    <w:rsid w:val="00C0157E"/>
    <w:rsid w:val="00C04330"/>
    <w:rsid w:val="00C16178"/>
    <w:rsid w:val="00C40A71"/>
    <w:rsid w:val="00C46C36"/>
    <w:rsid w:val="00C56496"/>
    <w:rsid w:val="00C564F1"/>
    <w:rsid w:val="00C56F35"/>
    <w:rsid w:val="00C5793B"/>
    <w:rsid w:val="00C60D8C"/>
    <w:rsid w:val="00C71CC8"/>
    <w:rsid w:val="00C8541F"/>
    <w:rsid w:val="00C92A7E"/>
    <w:rsid w:val="00CB0B95"/>
    <w:rsid w:val="00CC057C"/>
    <w:rsid w:val="00CC5CB9"/>
    <w:rsid w:val="00CD642F"/>
    <w:rsid w:val="00CE2637"/>
    <w:rsid w:val="00CF075D"/>
    <w:rsid w:val="00CF64FB"/>
    <w:rsid w:val="00D03CB6"/>
    <w:rsid w:val="00D07F6C"/>
    <w:rsid w:val="00D16965"/>
    <w:rsid w:val="00D200F7"/>
    <w:rsid w:val="00D23CD8"/>
    <w:rsid w:val="00D35156"/>
    <w:rsid w:val="00D51FC5"/>
    <w:rsid w:val="00D674B5"/>
    <w:rsid w:val="00D74AE0"/>
    <w:rsid w:val="00D81DF1"/>
    <w:rsid w:val="00D850F5"/>
    <w:rsid w:val="00D9643E"/>
    <w:rsid w:val="00D9759F"/>
    <w:rsid w:val="00DB5BA6"/>
    <w:rsid w:val="00DC56B6"/>
    <w:rsid w:val="00DD489A"/>
    <w:rsid w:val="00DF4FE0"/>
    <w:rsid w:val="00DF6A6F"/>
    <w:rsid w:val="00DF7824"/>
    <w:rsid w:val="00E03955"/>
    <w:rsid w:val="00E16B28"/>
    <w:rsid w:val="00E326D9"/>
    <w:rsid w:val="00E41C70"/>
    <w:rsid w:val="00E553C2"/>
    <w:rsid w:val="00E64993"/>
    <w:rsid w:val="00E72209"/>
    <w:rsid w:val="00EB0F79"/>
    <w:rsid w:val="00EB4632"/>
    <w:rsid w:val="00EB4A7B"/>
    <w:rsid w:val="00EB72C3"/>
    <w:rsid w:val="00EC50C1"/>
    <w:rsid w:val="00ED439A"/>
    <w:rsid w:val="00ED59A2"/>
    <w:rsid w:val="00EF0CAB"/>
    <w:rsid w:val="00EF47BE"/>
    <w:rsid w:val="00F049BE"/>
    <w:rsid w:val="00F17E21"/>
    <w:rsid w:val="00F23361"/>
    <w:rsid w:val="00F25DD6"/>
    <w:rsid w:val="00F26046"/>
    <w:rsid w:val="00F27C3E"/>
    <w:rsid w:val="00F313BF"/>
    <w:rsid w:val="00F4783B"/>
    <w:rsid w:val="00F5095A"/>
    <w:rsid w:val="00F536B5"/>
    <w:rsid w:val="00F63074"/>
    <w:rsid w:val="00F658FC"/>
    <w:rsid w:val="00F661BC"/>
    <w:rsid w:val="00F6798F"/>
    <w:rsid w:val="00F90C0A"/>
    <w:rsid w:val="00F96AE1"/>
    <w:rsid w:val="00FA06B1"/>
    <w:rsid w:val="00FB224D"/>
    <w:rsid w:val="00FC163D"/>
    <w:rsid w:val="00FD22DE"/>
    <w:rsid w:val="00FD4842"/>
    <w:rsid w:val="00FD7433"/>
    <w:rsid w:val="00FE6218"/>
    <w:rsid w:val="00FE6BA9"/>
    <w:rsid w:val="00FE75F1"/>
    <w:rsid w:val="00FF025C"/>
    <w:rsid w:val="00FF298A"/>
    <w:rsid w:val="00FF3C45"/>
    <w:rsid w:val="0C802380"/>
    <w:rsid w:val="12CCC805"/>
    <w:rsid w:val="1F251055"/>
    <w:rsid w:val="218E19EF"/>
    <w:rsid w:val="26DA7A73"/>
    <w:rsid w:val="2F9B6353"/>
    <w:rsid w:val="38EB6401"/>
    <w:rsid w:val="3DA44CB1"/>
    <w:rsid w:val="3F414C02"/>
    <w:rsid w:val="459BF23E"/>
    <w:rsid w:val="6DD574FE"/>
    <w:rsid w:val="6F1387AC"/>
    <w:rsid w:val="73597258"/>
    <w:rsid w:val="7FBAC8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25BF93"/>
  <w15:chartTrackingRefBased/>
  <w15:docId w15:val="{8C758071-25C5-4EBB-B149-DBE3A9EB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C0A"/>
    <w:pPr>
      <w:spacing w:after="0" w:line="240" w:lineRule="auto"/>
    </w:pPr>
    <w:rPr>
      <w:rFonts w:ascii="Verdana" w:hAnsi="Verdana"/>
    </w:rPr>
  </w:style>
  <w:style w:type="paragraph" w:styleId="Heading1">
    <w:name w:val="heading 1"/>
    <w:basedOn w:val="Normal"/>
    <w:next w:val="Normal"/>
    <w:link w:val="Heading1Char"/>
    <w:uiPriority w:val="9"/>
    <w:qFormat/>
    <w:rsid w:val="00527E66"/>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27E66"/>
    <w:pPr>
      <w:keepNext/>
      <w:keepLines/>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F6798F"/>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2D1"/>
    <w:pPr>
      <w:tabs>
        <w:tab w:val="center" w:pos="4513"/>
        <w:tab w:val="right" w:pos="9026"/>
      </w:tabs>
    </w:pPr>
  </w:style>
  <w:style w:type="character" w:customStyle="1" w:styleId="HeaderChar">
    <w:name w:val="Header Char"/>
    <w:basedOn w:val="DefaultParagraphFont"/>
    <w:link w:val="Header"/>
    <w:uiPriority w:val="99"/>
    <w:rsid w:val="002B12D1"/>
  </w:style>
  <w:style w:type="paragraph" w:styleId="Footer">
    <w:name w:val="footer"/>
    <w:basedOn w:val="Normal"/>
    <w:link w:val="FooterChar"/>
    <w:uiPriority w:val="99"/>
    <w:unhideWhenUsed/>
    <w:rsid w:val="002B12D1"/>
    <w:pPr>
      <w:tabs>
        <w:tab w:val="center" w:pos="4513"/>
        <w:tab w:val="right" w:pos="9026"/>
      </w:tabs>
    </w:pPr>
  </w:style>
  <w:style w:type="character" w:customStyle="1" w:styleId="FooterChar">
    <w:name w:val="Footer Char"/>
    <w:basedOn w:val="DefaultParagraphFont"/>
    <w:link w:val="Footer"/>
    <w:uiPriority w:val="99"/>
    <w:rsid w:val="002B12D1"/>
  </w:style>
  <w:style w:type="character" w:customStyle="1" w:styleId="Heading1Char">
    <w:name w:val="Heading 1 Char"/>
    <w:basedOn w:val="DefaultParagraphFont"/>
    <w:link w:val="Heading1"/>
    <w:uiPriority w:val="9"/>
    <w:rsid w:val="00527E66"/>
    <w:rPr>
      <w:rFonts w:ascii="Verdana" w:eastAsiaTheme="majorEastAsia" w:hAnsi="Verdana" w:cstheme="majorBidi"/>
      <w:b/>
      <w:sz w:val="28"/>
      <w:szCs w:val="32"/>
    </w:rPr>
  </w:style>
  <w:style w:type="character" w:customStyle="1" w:styleId="Heading2Char">
    <w:name w:val="Heading 2 Char"/>
    <w:basedOn w:val="DefaultParagraphFont"/>
    <w:link w:val="Heading2"/>
    <w:uiPriority w:val="9"/>
    <w:rsid w:val="00527E66"/>
    <w:rPr>
      <w:rFonts w:ascii="Verdana" w:eastAsiaTheme="majorEastAsia" w:hAnsi="Verdana" w:cstheme="majorBidi"/>
      <w:b/>
      <w:sz w:val="24"/>
      <w:szCs w:val="26"/>
    </w:rPr>
  </w:style>
  <w:style w:type="character" w:customStyle="1" w:styleId="Heading3Char">
    <w:name w:val="Heading 3 Char"/>
    <w:basedOn w:val="DefaultParagraphFont"/>
    <w:link w:val="Heading3"/>
    <w:uiPriority w:val="9"/>
    <w:rsid w:val="00F6798F"/>
    <w:rPr>
      <w:rFonts w:ascii="Verdana" w:eastAsiaTheme="majorEastAsia" w:hAnsi="Verdana" w:cstheme="majorBidi"/>
      <w:b/>
      <w:szCs w:val="24"/>
    </w:rPr>
  </w:style>
  <w:style w:type="character" w:styleId="PlaceholderText">
    <w:name w:val="Placeholder Text"/>
    <w:basedOn w:val="DefaultParagraphFont"/>
    <w:uiPriority w:val="99"/>
    <w:semiHidden/>
    <w:rsid w:val="00D16965"/>
    <w:rPr>
      <w:color w:val="808080"/>
    </w:rPr>
  </w:style>
  <w:style w:type="paragraph" w:customStyle="1" w:styleId="Documentheadingnumbered">
    <w:name w:val="Document heading numbered"/>
    <w:basedOn w:val="Heading2"/>
    <w:qFormat/>
    <w:rsid w:val="00873A1F"/>
    <w:pPr>
      <w:numPr>
        <w:numId w:val="4"/>
      </w:numPr>
    </w:pPr>
    <w:rPr>
      <w:rFonts w:eastAsiaTheme="minorEastAsia"/>
    </w:rPr>
  </w:style>
  <w:style w:type="paragraph" w:customStyle="1" w:styleId="Documentbody">
    <w:name w:val="Document body"/>
    <w:basedOn w:val="Normal"/>
    <w:link w:val="DocumentbodyChar"/>
    <w:qFormat/>
    <w:rsid w:val="009241D7"/>
    <w:rPr>
      <w:rFonts w:eastAsiaTheme="minorEastAsia"/>
      <w:szCs w:val="24"/>
    </w:rPr>
  </w:style>
  <w:style w:type="paragraph" w:customStyle="1" w:styleId="DocumentBodynumbered">
    <w:name w:val="Document Body numbered"/>
    <w:basedOn w:val="Documentbody"/>
    <w:qFormat/>
    <w:rsid w:val="00356F3F"/>
    <w:pPr>
      <w:framePr w:wrap="notBeside" w:vAnchor="text" w:hAnchor="text" w:y="1"/>
      <w:numPr>
        <w:numId w:val="3"/>
      </w:numPr>
      <w:ind w:left="567" w:hanging="567"/>
    </w:pPr>
    <w:rPr>
      <w:bCs/>
      <w:caps/>
      <w:szCs w:val="26"/>
    </w:rPr>
  </w:style>
  <w:style w:type="paragraph" w:customStyle="1" w:styleId="NumberedHeading2">
    <w:name w:val="Numbered Heading 2"/>
    <w:basedOn w:val="Documentbody"/>
    <w:qFormat/>
    <w:rsid w:val="00523E7A"/>
    <w:pPr>
      <w:ind w:left="720" w:hanging="720"/>
    </w:pPr>
    <w:rPr>
      <w:b/>
    </w:rPr>
  </w:style>
  <w:style w:type="paragraph" w:styleId="NoSpacing">
    <w:name w:val="No Spacing"/>
    <w:uiPriority w:val="1"/>
    <w:qFormat/>
    <w:rsid w:val="009241D7"/>
    <w:pPr>
      <w:spacing w:after="0" w:line="240" w:lineRule="auto"/>
    </w:pPr>
    <w:rPr>
      <w:rFonts w:ascii="Verdana" w:hAnsi="Verdana"/>
    </w:rPr>
  </w:style>
  <w:style w:type="paragraph" w:styleId="ListParagraph">
    <w:name w:val="List Paragraph"/>
    <w:basedOn w:val="Normal"/>
    <w:uiPriority w:val="34"/>
    <w:qFormat/>
    <w:rsid w:val="00873A1F"/>
    <w:pPr>
      <w:ind w:left="720"/>
      <w:contextualSpacing/>
    </w:pPr>
  </w:style>
  <w:style w:type="paragraph" w:customStyle="1" w:styleId="Documentintropara">
    <w:name w:val="Document intro para"/>
    <w:basedOn w:val="Normal"/>
    <w:qFormat/>
    <w:rsid w:val="00B46D20"/>
    <w:pPr>
      <w:spacing w:after="280" w:line="280" w:lineRule="exact"/>
    </w:pPr>
    <w:rPr>
      <w:rFonts w:ascii="Calibri" w:eastAsiaTheme="minorEastAsia" w:hAnsi="Calibri"/>
      <w:caps/>
    </w:rPr>
  </w:style>
  <w:style w:type="paragraph" w:customStyle="1" w:styleId="DocumentHeading2">
    <w:name w:val="Document Heading 2"/>
    <w:basedOn w:val="Documentbody"/>
    <w:qFormat/>
    <w:rsid w:val="00B46D20"/>
    <w:pPr>
      <w:spacing w:line="280" w:lineRule="exact"/>
    </w:pPr>
    <w:rPr>
      <w:rFonts w:ascii="Calibri" w:hAnsi="Calibri"/>
      <w:b/>
    </w:rPr>
  </w:style>
  <w:style w:type="character" w:customStyle="1" w:styleId="DocumentbodyChar">
    <w:name w:val="Document body Char"/>
    <w:basedOn w:val="DefaultParagraphFont"/>
    <w:link w:val="Documentbody"/>
    <w:rsid w:val="00345D30"/>
    <w:rPr>
      <w:rFonts w:ascii="Verdana" w:eastAsiaTheme="minorEastAsia" w:hAnsi="Verdana"/>
      <w:szCs w:val="24"/>
    </w:rPr>
  </w:style>
  <w:style w:type="table" w:styleId="TableGrid">
    <w:name w:val="Table Grid"/>
    <w:basedOn w:val="TableNormal"/>
    <w:uiPriority w:val="39"/>
    <w:rsid w:val="0074685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B4484"/>
  </w:style>
  <w:style w:type="paragraph" w:customStyle="1" w:styleId="Guidance">
    <w:name w:val="Guidance"/>
    <w:basedOn w:val="Documentbody"/>
    <w:link w:val="GuidanceChar"/>
    <w:qFormat/>
    <w:rsid w:val="00F63074"/>
    <w:rPr>
      <w:color w:val="2F5496" w:themeColor="accent1" w:themeShade="BF"/>
    </w:rPr>
  </w:style>
  <w:style w:type="paragraph" w:customStyle="1" w:styleId="paragraph">
    <w:name w:val="paragraph"/>
    <w:basedOn w:val="Normal"/>
    <w:rsid w:val="00FE6218"/>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GuidanceChar">
    <w:name w:val="Guidance Char"/>
    <w:basedOn w:val="DocumentbodyChar"/>
    <w:link w:val="Guidance"/>
    <w:rsid w:val="00F63074"/>
    <w:rPr>
      <w:rFonts w:ascii="Verdana" w:eastAsiaTheme="minorEastAsia" w:hAnsi="Verdana"/>
      <w:color w:val="2F5496" w:themeColor="accent1" w:themeShade="BF"/>
      <w:szCs w:val="24"/>
    </w:rPr>
  </w:style>
  <w:style w:type="character" w:customStyle="1" w:styleId="eop">
    <w:name w:val="eop"/>
    <w:basedOn w:val="DefaultParagraphFont"/>
    <w:rsid w:val="00FE6218"/>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rsid w:val="005B0D6A"/>
    <w:pPr>
      <w:spacing w:after="200"/>
    </w:pPr>
    <w:rPr>
      <w:rFonts w:asciiTheme="minorHAnsi" w:hAnsiTheme="minorHAnsi"/>
      <w:sz w:val="20"/>
      <w:szCs w:val="20"/>
    </w:rPr>
  </w:style>
  <w:style w:type="character" w:customStyle="1" w:styleId="CommentTextChar">
    <w:name w:val="Comment Text Char"/>
    <w:basedOn w:val="DefaultParagraphFont"/>
    <w:link w:val="CommentText"/>
    <w:uiPriority w:val="99"/>
    <w:rsid w:val="005B0D6A"/>
    <w:rPr>
      <w:sz w:val="20"/>
      <w:szCs w:val="20"/>
    </w:rPr>
  </w:style>
  <w:style w:type="character" w:styleId="FootnoteReference">
    <w:name w:val="footnote reference"/>
    <w:basedOn w:val="DefaultParagraphFont"/>
    <w:uiPriority w:val="99"/>
    <w:semiHidden/>
    <w:unhideWhenUsed/>
    <w:rsid w:val="005B0D6A"/>
    <w:rPr>
      <w:vertAlign w:val="superscript"/>
    </w:rPr>
  </w:style>
  <w:style w:type="paragraph" w:styleId="FootnoteText">
    <w:name w:val="footnote text"/>
    <w:basedOn w:val="Normal"/>
    <w:link w:val="FootnoteTextChar"/>
    <w:uiPriority w:val="99"/>
    <w:semiHidden/>
    <w:unhideWhenUsed/>
    <w:rsid w:val="00421736"/>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21736"/>
    <w:rPr>
      <w:sz w:val="20"/>
      <w:szCs w:val="20"/>
    </w:rPr>
  </w:style>
  <w:style w:type="paragraph" w:customStyle="1" w:styleId="xmsonormal">
    <w:name w:val="x_msonormal"/>
    <w:basedOn w:val="Normal"/>
    <w:rsid w:val="00421736"/>
    <w:rPr>
      <w:rFonts w:ascii="Calibri" w:hAnsi="Calibri" w:cs="Calibri"/>
      <w:lang w:eastAsia="en-GB"/>
    </w:rPr>
  </w:style>
  <w:style w:type="character" w:styleId="UnresolvedMention">
    <w:name w:val="Unresolved Mention"/>
    <w:basedOn w:val="DefaultParagraphFont"/>
    <w:uiPriority w:val="99"/>
    <w:semiHidden/>
    <w:unhideWhenUsed/>
    <w:rsid w:val="00204BF2"/>
    <w:rPr>
      <w:color w:val="605E5C"/>
      <w:shd w:val="clear" w:color="auto" w:fill="E1DFDD"/>
    </w:rPr>
  </w:style>
  <w:style w:type="paragraph" w:styleId="Revision">
    <w:name w:val="Revision"/>
    <w:hidden/>
    <w:uiPriority w:val="99"/>
    <w:semiHidden/>
    <w:rsid w:val="00664FC5"/>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6990">
      <w:bodyDiv w:val="1"/>
      <w:marLeft w:val="0"/>
      <w:marRight w:val="0"/>
      <w:marTop w:val="0"/>
      <w:marBottom w:val="0"/>
      <w:divBdr>
        <w:top w:val="none" w:sz="0" w:space="0" w:color="auto"/>
        <w:left w:val="none" w:sz="0" w:space="0" w:color="auto"/>
        <w:bottom w:val="none" w:sz="0" w:space="0" w:color="auto"/>
        <w:right w:val="none" w:sz="0" w:space="0" w:color="auto"/>
      </w:divBdr>
    </w:div>
    <w:div w:id="535772172">
      <w:bodyDiv w:val="1"/>
      <w:marLeft w:val="0"/>
      <w:marRight w:val="0"/>
      <w:marTop w:val="0"/>
      <w:marBottom w:val="0"/>
      <w:divBdr>
        <w:top w:val="none" w:sz="0" w:space="0" w:color="auto"/>
        <w:left w:val="none" w:sz="0" w:space="0" w:color="auto"/>
        <w:bottom w:val="none" w:sz="0" w:space="0" w:color="auto"/>
        <w:right w:val="none" w:sz="0" w:space="0" w:color="auto"/>
      </w:divBdr>
    </w:div>
    <w:div w:id="1029914526">
      <w:bodyDiv w:val="1"/>
      <w:marLeft w:val="0"/>
      <w:marRight w:val="0"/>
      <w:marTop w:val="0"/>
      <w:marBottom w:val="0"/>
      <w:divBdr>
        <w:top w:val="none" w:sz="0" w:space="0" w:color="auto"/>
        <w:left w:val="none" w:sz="0" w:space="0" w:color="auto"/>
        <w:bottom w:val="none" w:sz="0" w:space="0" w:color="auto"/>
        <w:right w:val="none" w:sz="0" w:space="0" w:color="auto"/>
      </w:divBdr>
      <w:divsChild>
        <w:div w:id="1283070444">
          <w:marLeft w:val="0"/>
          <w:marRight w:val="0"/>
          <w:marTop w:val="0"/>
          <w:marBottom w:val="0"/>
          <w:divBdr>
            <w:top w:val="none" w:sz="0" w:space="0" w:color="auto"/>
            <w:left w:val="none" w:sz="0" w:space="0" w:color="auto"/>
            <w:bottom w:val="none" w:sz="0" w:space="0" w:color="auto"/>
            <w:right w:val="none" w:sz="0" w:space="0" w:color="auto"/>
          </w:divBdr>
        </w:div>
        <w:div w:id="2023236738">
          <w:marLeft w:val="0"/>
          <w:marRight w:val="0"/>
          <w:marTop w:val="0"/>
          <w:marBottom w:val="0"/>
          <w:divBdr>
            <w:top w:val="none" w:sz="0" w:space="0" w:color="auto"/>
            <w:left w:val="none" w:sz="0" w:space="0" w:color="auto"/>
            <w:bottom w:val="none" w:sz="0" w:space="0" w:color="auto"/>
            <w:right w:val="none" w:sz="0" w:space="0" w:color="auto"/>
          </w:divBdr>
        </w:div>
        <w:div w:id="379279994">
          <w:marLeft w:val="0"/>
          <w:marRight w:val="0"/>
          <w:marTop w:val="0"/>
          <w:marBottom w:val="0"/>
          <w:divBdr>
            <w:top w:val="none" w:sz="0" w:space="0" w:color="auto"/>
            <w:left w:val="none" w:sz="0" w:space="0" w:color="auto"/>
            <w:bottom w:val="none" w:sz="0" w:space="0" w:color="auto"/>
            <w:right w:val="none" w:sz="0" w:space="0" w:color="auto"/>
          </w:divBdr>
        </w:div>
        <w:div w:id="619188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prevent.fxplus.ac.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472E74F94647378BFF496C6B4E2D54"/>
        <w:category>
          <w:name w:val="General"/>
          <w:gallery w:val="placeholder"/>
        </w:category>
        <w:types>
          <w:type w:val="bbPlcHdr"/>
        </w:types>
        <w:behaviors>
          <w:behavior w:val="content"/>
        </w:behaviors>
        <w:guid w:val="{F1B796CA-3420-4B98-8700-89BDF459B799}"/>
      </w:docPartPr>
      <w:docPartBody>
        <w:p w:rsidR="0052160E" w:rsidRDefault="0052160E">
          <w:pPr>
            <w:pStyle w:val="6F472E74F94647378BFF496C6B4E2D54"/>
          </w:pPr>
          <w:r w:rsidRPr="00F4783B">
            <w:rPr>
              <w:rStyle w:val="PlaceholderText"/>
              <w:color w:val="auto"/>
            </w:rPr>
            <w:t>Click or tap here to enter text.</w:t>
          </w:r>
        </w:p>
      </w:docPartBody>
    </w:docPart>
    <w:docPart>
      <w:docPartPr>
        <w:name w:val="2BC79AB710D646F4B0DCC2D79BA74284"/>
        <w:category>
          <w:name w:val="General"/>
          <w:gallery w:val="placeholder"/>
        </w:category>
        <w:types>
          <w:type w:val="bbPlcHdr"/>
        </w:types>
        <w:behaviors>
          <w:behavior w:val="content"/>
        </w:behaviors>
        <w:guid w:val="{B40633F3-4464-4929-8206-E43473C14815}"/>
      </w:docPartPr>
      <w:docPartBody>
        <w:p w:rsidR="0052160E" w:rsidRDefault="0052160E">
          <w:pPr>
            <w:pStyle w:val="2BC79AB710D646F4B0DCC2D79BA74284"/>
          </w:pPr>
          <w:r w:rsidRPr="00F4783B">
            <w:rPr>
              <w:rStyle w:val="PlaceholderText"/>
            </w:rPr>
            <w:t>Click or tap here to enter text.</w:t>
          </w:r>
        </w:p>
      </w:docPartBody>
    </w:docPart>
    <w:docPart>
      <w:docPartPr>
        <w:name w:val="4D657B743A28406E99BC6B2860177AE6"/>
        <w:category>
          <w:name w:val="General"/>
          <w:gallery w:val="placeholder"/>
        </w:category>
        <w:types>
          <w:type w:val="bbPlcHdr"/>
        </w:types>
        <w:behaviors>
          <w:behavior w:val="content"/>
        </w:behaviors>
        <w:guid w:val="{B67295FB-A8D1-4FD4-BF78-A82BD7713A87}"/>
      </w:docPartPr>
      <w:docPartBody>
        <w:p w:rsidR="0052160E" w:rsidRDefault="0052160E">
          <w:pPr>
            <w:pStyle w:val="4D657B743A28406E99BC6B2860177AE6"/>
          </w:pPr>
          <w:r w:rsidRPr="00F4783B">
            <w:rPr>
              <w:rStyle w:val="PlaceholderText"/>
            </w:rPr>
            <w:t>Click or tap here to enter text.</w:t>
          </w:r>
        </w:p>
      </w:docPartBody>
    </w:docPart>
    <w:docPart>
      <w:docPartPr>
        <w:name w:val="922D50EAE012403291D0CC1CE4B747D0"/>
        <w:category>
          <w:name w:val="General"/>
          <w:gallery w:val="placeholder"/>
        </w:category>
        <w:types>
          <w:type w:val="bbPlcHdr"/>
        </w:types>
        <w:behaviors>
          <w:behavior w:val="content"/>
        </w:behaviors>
        <w:guid w:val="{EEB66A0D-3E5E-4C5E-A256-86EE790D49EC}"/>
      </w:docPartPr>
      <w:docPartBody>
        <w:p w:rsidR="0052160E" w:rsidRDefault="0052160E">
          <w:pPr>
            <w:pStyle w:val="922D50EAE012403291D0CC1CE4B747D0"/>
          </w:pPr>
          <w:r w:rsidRPr="00F4783B">
            <w:rPr>
              <w:rStyle w:val="PlaceholderText"/>
            </w:rPr>
            <w:t>Click or tap here to enter text.</w:t>
          </w:r>
        </w:p>
      </w:docPartBody>
    </w:docPart>
    <w:docPart>
      <w:docPartPr>
        <w:name w:val="FCA69EAA52F44537852F898E668E2D85"/>
        <w:category>
          <w:name w:val="General"/>
          <w:gallery w:val="placeholder"/>
        </w:category>
        <w:types>
          <w:type w:val="bbPlcHdr"/>
        </w:types>
        <w:behaviors>
          <w:behavior w:val="content"/>
        </w:behaviors>
        <w:guid w:val="{AEA96C6A-9BFE-465B-AD4D-A827AA2E6BE6}"/>
      </w:docPartPr>
      <w:docPartBody>
        <w:p w:rsidR="0052160E" w:rsidRDefault="0052160E">
          <w:pPr>
            <w:pStyle w:val="FCA69EAA52F44537852F898E668E2D85"/>
          </w:pPr>
          <w:r w:rsidRPr="003218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0E"/>
    <w:rsid w:val="003E706C"/>
    <w:rsid w:val="004B3CEA"/>
    <w:rsid w:val="0052160E"/>
    <w:rsid w:val="005C4755"/>
    <w:rsid w:val="005E462F"/>
    <w:rsid w:val="00606003"/>
    <w:rsid w:val="00721A43"/>
    <w:rsid w:val="00936638"/>
    <w:rsid w:val="009A24E9"/>
    <w:rsid w:val="00B5625E"/>
    <w:rsid w:val="00C657C7"/>
    <w:rsid w:val="00CF075D"/>
    <w:rsid w:val="00E326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25E"/>
    <w:rPr>
      <w:color w:val="808080"/>
    </w:rPr>
  </w:style>
  <w:style w:type="paragraph" w:customStyle="1" w:styleId="6F472E74F94647378BFF496C6B4E2D54">
    <w:name w:val="6F472E74F94647378BFF496C6B4E2D54"/>
  </w:style>
  <w:style w:type="paragraph" w:customStyle="1" w:styleId="2BC79AB710D646F4B0DCC2D79BA74284">
    <w:name w:val="2BC79AB710D646F4B0DCC2D79BA74284"/>
  </w:style>
  <w:style w:type="paragraph" w:customStyle="1" w:styleId="4D657B743A28406E99BC6B2860177AE6">
    <w:name w:val="4D657B743A28406E99BC6B2860177AE6"/>
  </w:style>
  <w:style w:type="paragraph" w:customStyle="1" w:styleId="922D50EAE012403291D0CC1CE4B747D0">
    <w:name w:val="922D50EAE012403291D0CC1CE4B747D0"/>
  </w:style>
  <w:style w:type="paragraph" w:customStyle="1" w:styleId="FCA69EAA52F44537852F898E668E2D85">
    <w:name w:val="FCA69EAA52F44537852F898E668E2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C4626C7EFA5D4FB0DCFD51A2FF0C1C" ma:contentTypeVersion="31" ma:contentTypeDescription="Create a new document." ma:contentTypeScope="" ma:versionID="11bdaa4b36cfeefa540ae662b3d36927">
  <xsd:schema xmlns:xsd="http://www.w3.org/2001/XMLSchema" xmlns:xs="http://www.w3.org/2001/XMLSchema" xmlns:p="http://schemas.microsoft.com/office/2006/metadata/properties" xmlns:ns2="199bb887-4afb-403c-9d79-5344631f4099" xmlns:ns3="d789e07b-0ed1-4892-a5c3-bb52994b9db7" xmlns:ns4="52950ffc-1c08-4645-880c-208e26d15761" targetNamespace="http://schemas.microsoft.com/office/2006/metadata/properties" ma:root="true" ma:fieldsID="d4302e66b11ba9dbcd285f98e4f08146" ns2:_="" ns3:_="" ns4:_="">
    <xsd:import namespace="199bb887-4afb-403c-9d79-5344631f4099"/>
    <xsd:import namespace="d789e07b-0ed1-4892-a5c3-bb52994b9db7"/>
    <xsd:import namespace="52950ffc-1c08-4645-880c-208e26d15761"/>
    <xsd:element name="properties">
      <xsd:complexType>
        <xsd:sequence>
          <xsd:element name="documentManagement">
            <xsd:complexType>
              <xsd:all>
                <xsd:element ref="ns2:intraOwner"/>
                <xsd:element ref="ns2:intraOrganisationChoice" minOccurs="0"/>
                <xsd:element ref="ns2:intraReviewDate"/>
                <xsd:element ref="ns2:intraDateApproved"/>
                <xsd:element ref="ns2:intraAppliesTo" minOccurs="0"/>
                <xsd:element ref="ns2:intraApprovedBy"/>
                <xsd:element ref="ns2:p9e17da885614f1a82b43ca293f7a025" minOccurs="0"/>
                <xsd:element ref="ns3:TaxCatchAll" minOccurs="0"/>
                <xsd:element ref="ns2:a2c8e82bd97f468baa1aee17ef37a4a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ServiceOCR" minOccurs="0"/>
                <xsd:element ref="ns4:lcf76f155ced4ddcb4097134ff3c332f" minOccurs="0"/>
                <xsd:element ref="ns4:MediaServiceObjectDetectorVersions" minOccurs="0"/>
                <xsd:element ref="ns4:MediaServiceSearchProperties" minOccurs="0"/>
                <xsd:element ref="ns4:Board" minOccurs="0"/>
                <xsd:element ref="ns4:AuthorisedApprovingFor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bb887-4afb-403c-9d79-5344631f4099" elementFormDefault="qualified">
    <xsd:import namespace="http://schemas.microsoft.com/office/2006/documentManagement/types"/>
    <xsd:import namespace="http://schemas.microsoft.com/office/infopath/2007/PartnerControls"/>
    <xsd:element name="intraOwner" ma:index="3" ma:displayName="Owner" ma:list="UserInfo" ma:SearchPeopleOnly="false" ma:SharePointGroup="0" ma:internalName="intra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ntraOrganisationChoice" ma:index="4" nillable="true" ma:displayName="Organisation" ma:internalName="intraOrganisationChoice" ma:requiredMultiChoice="true">
      <xsd:complexType>
        <xsd:complexContent>
          <xsd:extension base="dms:MultiChoice">
            <xsd:sequence>
              <xsd:element name="Value" maxOccurs="unbounded" minOccurs="0" nillable="true">
                <xsd:simpleType>
                  <xsd:restriction base="dms:Choice">
                    <xsd:enumeration value="Falmouth University"/>
                    <xsd:enumeration value="FX Plus"/>
                    <xsd:enumeration value="University of Exeter"/>
                    <xsd:enumeration value="Pilot Group"/>
                    <xsd:enumeration value="The Students' Union"/>
                    <xsd:enumeration value="Human Resources"/>
                    <xsd:enumeration value="Health and Safety"/>
                    <xsd:enumeration value="Procurement"/>
                  </xsd:restriction>
                </xsd:simpleType>
              </xsd:element>
            </xsd:sequence>
          </xsd:extension>
        </xsd:complexContent>
      </xsd:complexType>
    </xsd:element>
    <xsd:element name="intraReviewDate" ma:index="5" ma:displayName="Review Date" ma:format="DateOnly" ma:internalName="intraReviewDate">
      <xsd:simpleType>
        <xsd:restriction base="dms:DateTime"/>
      </xsd:simpleType>
    </xsd:element>
    <xsd:element name="intraDateApproved" ma:index="7" ma:displayName="Date Approved" ma:default="[today]" ma:format="DateOnly" ma:internalName="intraDateApproved">
      <xsd:simpleType>
        <xsd:restriction base="dms:DateTime"/>
      </xsd:simpleType>
    </xsd:element>
    <xsd:element name="intraAppliesTo" ma:index="8" nillable="true" ma:displayName="Applies To" ma:format="Dropdown" ma:internalName="intraAppliesTo" ma:requiredMultiChoice="true">
      <xsd:complexType>
        <xsd:complexContent>
          <xsd:extension base="dms:MultiChoice">
            <xsd:sequence>
              <xsd:element name="Value" maxOccurs="unbounded" minOccurs="0" nillable="true">
                <xsd:simpleType>
                  <xsd:restriction base="dms:Choice">
                    <xsd:enumeration value="Student"/>
                    <xsd:enumeration value="Staff"/>
                    <xsd:enumeration value="Contractors"/>
                    <xsd:enumeration value="Applicants"/>
                    <xsd:enumeration value="Public"/>
                  </xsd:restriction>
                </xsd:simpleType>
              </xsd:element>
            </xsd:sequence>
          </xsd:extension>
        </xsd:complexContent>
      </xsd:complexType>
    </xsd:element>
    <xsd:element name="intraApprovedBy" ma:index="9" ma:displayName="Approved By" ma:internalName="intraApprovedBy">
      <xsd:simpleType>
        <xsd:restriction base="dms:Text">
          <xsd:maxLength value="255"/>
        </xsd:restriction>
      </xsd:simpleType>
    </xsd:element>
    <xsd:element name="p9e17da885614f1a82b43ca293f7a025" ma:index="12" ma:taxonomy="true" ma:internalName="p9e17da885614f1a82b43ca293f7a025" ma:taxonomyFieldName="intraDocumentCategory" ma:displayName="Document Category" ma:default="" ma:fieldId="{99e17da8-8561-4f1a-82b4-3ca293f7a025}" ma:sspId="c77291d1-ad8b-45b0-85be-c6c178795513" ma:termSetId="d9794c89-655b-4a05-8d7d-5737e94bd804" ma:anchorId="00000000-0000-0000-0000-000000000000" ma:open="false" ma:isKeyword="false">
      <xsd:complexType>
        <xsd:sequence>
          <xsd:element ref="pc:Terms" minOccurs="0" maxOccurs="1"/>
        </xsd:sequence>
      </xsd:complexType>
    </xsd:element>
    <xsd:element name="a2c8e82bd97f468baa1aee17ef37a4ad" ma:index="14" nillable="true" ma:taxonomy="true" ma:internalName="a2c8e82bd97f468baa1aee17ef37a4ad" ma:taxonomyFieldName="intraTopic" ma:displayName="Theme" ma:default="" ma:fieldId="{a2c8e82b-d97f-468b-aa1a-ee17ef37a4ad}" ma:taxonomyMulti="true" ma:sspId="c77291d1-ad8b-45b0-85be-c6c178795513" ma:termSetId="52cb34bc-3e6a-44dc-ba40-0ac206d044f2" ma:anchorId="00000000-0000-0000-0000-000000000000" ma:open="false" ma:isKeyword="false">
      <xsd:complexType>
        <xsd:sequence>
          <xsd:element ref="pc:Terms" minOccurs="0" maxOccurs="1"/>
        </xsd:sequence>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89e07b-0ed1-4892-a5c3-bb52994b9d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5c060ac-ec04-48ea-b7bb-de6df6593796}" ma:internalName="TaxCatchAll" ma:showField="CatchAllData" ma:web="199bb887-4afb-403c-9d79-5344631f409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950ffc-1c08-4645-880c-208e26d1576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c77291d1-ad8b-45b0-85be-c6c1787955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Board" ma:index="33" nillable="true" ma:displayName="Board Responsible" ma:description="All Falmouth University policies are overseen by one of the three Boards.&#10;This column helps to drive a view of the policy library for Board oversight purposes. If you are unsure, please leave blank." ma:format="Dropdown" ma:internalName="Board">
      <xsd:simpleType>
        <xsd:restriction base="dms:Choice">
          <xsd:enumeration value="Board of Governors"/>
          <xsd:enumeration value="University Executive Board"/>
          <xsd:enumeration value="Academic Board"/>
          <xsd:enumeration value="FX Plus Board"/>
        </xsd:restriction>
      </xsd:simpleType>
    </xsd:element>
    <xsd:element name="AuthorisedApprovingForum" ma:index="34" nillable="true" ma:displayName="Authorised Approving Forum" ma:format="Dropdown" ma:internalName="AuthorisedApprovingForum">
      <xsd:simpleType>
        <xsd:restriction base="dms:Choice">
          <xsd:enumeration value="Academic Board"/>
          <xsd:enumeration value="Learning, Teaching &amp; Quality Committee"/>
          <xsd:enumeration value="Research &amp; Knowledge Exchange Committee"/>
          <xsd:enumeration value="Choice 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789e07b-0ed1-4892-a5c3-bb52994b9db7">
      <Value>6</Value>
      <Value>26</Value>
      <Value>11</Value>
      <Value>9</Value>
    </TaxCatchAll>
    <intraOwner xmlns="199bb887-4afb-403c-9d79-5344631f4099">
      <UserInfo>
        <DisplayName>David Dickinson</DisplayName>
        <AccountId>28</AccountId>
        <AccountType/>
      </UserInfo>
    </intraOwner>
    <intraReviewDate xmlns="199bb887-4afb-403c-9d79-5344631f4099">2028-07-16T23:00:00+00:00</intraReviewDate>
    <intraApprovedBy xmlns="199bb887-4afb-403c-9d79-5344631f4099">Prevent Partnership Group</intraApprovedBy>
    <p9e17da885614f1a82b43ca293f7a025 xmlns="199bb887-4afb-403c-9d79-5344631f4099">
      <Terms xmlns="http://schemas.microsoft.com/office/infopath/2007/PartnerControls">
        <TermInfo xmlns="http://schemas.microsoft.com/office/infopath/2007/PartnerControls">
          <TermName xmlns="http://schemas.microsoft.com/office/infopath/2007/PartnerControls">Procedure</TermName>
          <TermId xmlns="http://schemas.microsoft.com/office/infopath/2007/PartnerControls">b72abab3-8283-40b8-8162-d3343e2bd703</TermId>
        </TermInfo>
      </Terms>
    </p9e17da885614f1a82b43ca293f7a025>
    <intraDateApproved xmlns="199bb887-4afb-403c-9d79-5344631f4099">2025-07-16T23:00:00+00:00</intraDateApproved>
    <a2c8e82bd97f468baa1aee17ef37a4ad xmlns="199bb887-4afb-403c-9d79-5344631f4099">
      <Terms xmlns="http://schemas.microsoft.com/office/infopath/2007/PartnerControls">
        <TermInfo xmlns="http://schemas.microsoft.com/office/infopath/2007/PartnerControls">
          <TermName xmlns="http://schemas.microsoft.com/office/infopath/2007/PartnerControls">Student ＆ Library</TermName>
          <TermId xmlns="http://schemas.microsoft.com/office/infopath/2007/PartnerControls">b1c37a5e-7d21-49b8-bab5-a36f70625344</TermId>
        </TermInfo>
        <TermInfo xmlns="http://schemas.microsoft.com/office/infopath/2007/PartnerControls">
          <TermName xmlns="http://schemas.microsoft.com/office/infopath/2007/PartnerControls">Commercial Operations</TermName>
          <TermId xmlns="http://schemas.microsoft.com/office/infopath/2007/PartnerControls">76b05ac0-353f-4b67-b86c-0c7dcbea0b5d</TermId>
        </TermInfo>
        <TermInfo xmlns="http://schemas.microsoft.com/office/infopath/2007/PartnerControls">
          <TermName xmlns="http://schemas.microsoft.com/office/infopath/2007/PartnerControls">Health ＆ Safety</TermName>
          <TermId xmlns="http://schemas.microsoft.com/office/infopath/2007/PartnerControls">7502fa48-a019-4fcc-822f-887f96cf2e0d</TermId>
        </TermInfo>
      </Terms>
    </a2c8e82bd97f468baa1aee17ef37a4ad>
    <intraAppliesTo xmlns="199bb887-4afb-403c-9d79-5344631f4099">
      <Value>Staff</Value>
    </intraAppliesTo>
    <SharedWithUsers xmlns="199bb887-4afb-403c-9d79-5344631f4099">
      <UserInfo>
        <DisplayName>Simon Grant</DisplayName>
        <AccountId>138</AccountId>
        <AccountType/>
      </UserInfo>
    </SharedWithUsers>
    <intraOrganisationChoice xmlns="199bb887-4afb-403c-9d79-5344631f4099">
      <Value>FX Plus</Value>
      <Value>Falmouth University</Value>
      <Value>University of Exeter</Value>
      <Value>The Students' Union</Value>
    </intraOrganisationChoice>
    <lcf76f155ced4ddcb4097134ff3c332f xmlns="52950ffc-1c08-4645-880c-208e26d15761">
      <Terms xmlns="http://schemas.microsoft.com/office/infopath/2007/PartnerControls"/>
    </lcf76f155ced4ddcb4097134ff3c332f>
    <Board xmlns="52950ffc-1c08-4645-880c-208e26d15761">Academic Board</Board>
    <AuthorisedApprovingForum xmlns="52950ffc-1c08-4645-880c-208e26d15761" xsi:nil="true"/>
  </documentManagement>
</p:properties>
</file>

<file path=customXml/itemProps1.xml><?xml version="1.0" encoding="utf-8"?>
<ds:datastoreItem xmlns:ds="http://schemas.openxmlformats.org/officeDocument/2006/customXml" ds:itemID="{9AB26971-3D04-4C1A-89CD-B4E9330CD50F}">
  <ds:schemaRefs>
    <ds:schemaRef ds:uri="http://schemas.microsoft.com/sharepoint/v3/contenttype/forms"/>
  </ds:schemaRefs>
</ds:datastoreItem>
</file>

<file path=customXml/itemProps2.xml><?xml version="1.0" encoding="utf-8"?>
<ds:datastoreItem xmlns:ds="http://schemas.openxmlformats.org/officeDocument/2006/customXml" ds:itemID="{7C0EC19D-D5B7-406B-B554-F8092739B5F2}">
  <ds:schemaRefs>
    <ds:schemaRef ds:uri="http://schemas.openxmlformats.org/officeDocument/2006/bibliography"/>
  </ds:schemaRefs>
</ds:datastoreItem>
</file>

<file path=customXml/itemProps3.xml><?xml version="1.0" encoding="utf-8"?>
<ds:datastoreItem xmlns:ds="http://schemas.openxmlformats.org/officeDocument/2006/customXml" ds:itemID="{802B8590-4BBA-4A09-A5DB-9DC49C4C6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bb887-4afb-403c-9d79-5344631f4099"/>
    <ds:schemaRef ds:uri="d789e07b-0ed1-4892-a5c3-bb52994b9db7"/>
    <ds:schemaRef ds:uri="52950ffc-1c08-4645-880c-208e26d15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C3C857-A6FD-4658-8CF1-E8F05718CC5F}">
  <ds:schemaRefs>
    <ds:schemaRef ds:uri="http://schemas.microsoft.com/office/2006/metadata/properties"/>
    <ds:schemaRef ds:uri="http://schemas.microsoft.com/office/infopath/2007/PartnerControls"/>
    <ds:schemaRef ds:uri="d789e07b-0ed1-4892-a5c3-bb52994b9db7"/>
    <ds:schemaRef ds:uri="199bb887-4afb-403c-9d79-5344631f4099"/>
    <ds:schemaRef ds:uri="52950ffc-1c08-4645-880c-208e26d157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2181</Words>
  <Characters>12435</Characters>
  <Application>Microsoft Office Word</Application>
  <DocSecurity>4</DocSecurity>
  <Lines>103</Lines>
  <Paragraphs>29</Paragraphs>
  <ScaleCrop>false</ScaleCrop>
  <Company>Falmouth University</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 Statutory Duty and events involving external speakers Policy</dc:title>
  <dc:subject/>
  <dc:creator>Ray, Kerry</dc:creator>
  <cp:keywords/>
  <dc:description/>
  <cp:lastModifiedBy>Allen, Tracey</cp:lastModifiedBy>
  <cp:revision>2</cp:revision>
  <dcterms:created xsi:type="dcterms:W3CDTF">2025-10-06T12:28:00Z</dcterms:created>
  <dcterms:modified xsi:type="dcterms:W3CDTF">2025-10-06T12:28:00Z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0x010100BEC4626C7EFA5D4FB0DCFD51A2FF0C1C</vt:lpwstr>
  </property>
  <property fmtid="{D5CDD505-2E9C-101B-9397-08002B2CF9AE}" pid="3" name="intraDocumentCategory">
    <vt:lpwstr>11;#Procedure|b72abab3-8283-40b8-8162-d3343e2bd703</vt:lpwstr>
  </property>
  <property fmtid="{D5CDD505-2E9C-101B-9397-08002B2CF9AE}" pid="4" name="intraActivity">
    <vt:lpwstr/>
  </property>
  <property fmtid="{D5CDD505-2E9C-101B-9397-08002B2CF9AE}" pid="5" name="intraTopic">
    <vt:lpwstr>9;#Student ＆ Library|b1c37a5e-7d21-49b8-bab5-a36f70625344;#26;#Commercial Operations|76b05ac0-353f-4b67-b86c-0c7dcbea0b5d;#6;#Health ＆ Safety|7502fa48-a019-4fcc-822f-887f96cf2e0d</vt:lpwstr>
  </property>
  <property fmtid="{D5CDD505-2E9C-101B-9397-08002B2CF9AE}" pid="6" name="ClassificationContentMarkingFooterShapeIds">
    <vt:lpwstr>8,a,b,c</vt:lpwstr>
  </property>
  <property fmtid="{D5CDD505-2E9C-101B-9397-08002B2CF9AE}" pid="7" name="ClassificationContentMarkingFooterFontProps">
    <vt:lpwstr>#ff8c00,11,Calibri</vt:lpwstr>
  </property>
  <property fmtid="{D5CDD505-2E9C-101B-9397-08002B2CF9AE}" pid="8" name="ClassificationContentMarkingFooterText">
    <vt:lpwstr>RESTRICTED</vt:lpwstr>
  </property>
  <property fmtid="{D5CDD505-2E9C-101B-9397-08002B2CF9AE}" pid="9" name="_ModernAudienceTargetUserField">
    <vt:lpwstr>13;#Intranet-FX Plus</vt:lpwstr>
  </property>
  <property fmtid="{D5CDD505-2E9C-101B-9397-08002B2CF9AE}" pid="10" name="Order">
    <vt:r8>4700</vt:r8>
  </property>
  <property fmtid="{D5CDD505-2E9C-101B-9397-08002B2CF9AE}" pid="11" name="xd_Signature">
    <vt:bool>false</vt:bool>
  </property>
  <property fmtid="{D5CDD505-2E9C-101B-9397-08002B2CF9AE}" pid="12" name="SharedWithUsers">
    <vt:lpwstr>138;#Simon Grant</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intraLinkToGuidance0">
    <vt:lpwstr>https://falmouthac.sharepoint.com/sites/committees/SitePages/Policy-Development,,-Control-and-Communication-Toolkit.aspx, https://falmouthac.sharepoint.com/sites/committees/SitePages/Policy-Development,-Control-and-Communication-Toolkit.aspx</vt:lpwstr>
  </property>
  <property fmtid="{D5CDD505-2E9C-101B-9397-08002B2CF9AE}" pid="17" name="j8849a91985c4d20a36c37985d299230">
    <vt:lpwstr>Template|0834c6be-b377-4d38-a5e8-27ccd7ef9062</vt:lpwstr>
  </property>
  <property fmtid="{D5CDD505-2E9C-101B-9397-08002B2CF9AE}" pid="18" name="_ExtendedDescription">
    <vt:lpwstr/>
  </property>
  <property fmtid="{D5CDD505-2E9C-101B-9397-08002B2CF9AE}" pid="19" name="intraOrganisation">
    <vt:lpwstr>12;#Intranet-FX Plus</vt:lpwstr>
  </property>
  <property fmtid="{D5CDD505-2E9C-101B-9397-08002B2CF9AE}" pid="20" name="MediaServiceImageTags">
    <vt:lpwstr/>
  </property>
  <property fmtid="{D5CDD505-2E9C-101B-9397-08002B2CF9AE}" pid="21" name="ClassificationContentMarkingHeaderShapeIds">
    <vt:lpwstr>4,8,9</vt:lpwstr>
  </property>
  <property fmtid="{D5CDD505-2E9C-101B-9397-08002B2CF9AE}" pid="22" name="ClassificationContentMarkingHeaderFontProps">
    <vt:lpwstr>#ff8c00,11,Calibri</vt:lpwstr>
  </property>
  <property fmtid="{D5CDD505-2E9C-101B-9397-08002B2CF9AE}" pid="23" name="ClassificationContentMarkingHeaderText">
    <vt:lpwstr>RESTRICTED</vt:lpwstr>
  </property>
  <property fmtid="{D5CDD505-2E9C-101B-9397-08002B2CF9AE}" pid="24" name="MSIP_Label_57c33bae-76e0-44b3-baa3-351f99b93dbd_Enabled">
    <vt:lpwstr>true</vt:lpwstr>
  </property>
  <property fmtid="{D5CDD505-2E9C-101B-9397-08002B2CF9AE}" pid="25" name="MSIP_Label_57c33bae-76e0-44b3-baa3-351f99b93dbd_SetDate">
    <vt:lpwstr>2023-06-05T10:46:48Z</vt:lpwstr>
  </property>
  <property fmtid="{D5CDD505-2E9C-101B-9397-08002B2CF9AE}" pid="26" name="MSIP_Label_57c33bae-76e0-44b3-baa3-351f99b93dbd_Method">
    <vt:lpwstr>Standard</vt:lpwstr>
  </property>
  <property fmtid="{D5CDD505-2E9C-101B-9397-08002B2CF9AE}" pid="27" name="MSIP_Label_57c33bae-76e0-44b3-baa3-351f99b93dbd_Name">
    <vt:lpwstr>Restricted</vt:lpwstr>
  </property>
  <property fmtid="{D5CDD505-2E9C-101B-9397-08002B2CF9AE}" pid="28" name="MSIP_Label_57c33bae-76e0-44b3-baa3-351f99b93dbd_SiteId">
    <vt:lpwstr>550beeb3-6a3d-4646-a111-f89d0177792e</vt:lpwstr>
  </property>
  <property fmtid="{D5CDD505-2E9C-101B-9397-08002B2CF9AE}" pid="29" name="MSIP_Label_57c33bae-76e0-44b3-baa3-351f99b93dbd_ActionId">
    <vt:lpwstr>2a192125-af85-49fc-923f-c54af40ab193</vt:lpwstr>
  </property>
  <property fmtid="{D5CDD505-2E9C-101B-9397-08002B2CF9AE}" pid="30" name="MSIP_Label_57c33bae-76e0-44b3-baa3-351f99b93dbd_ContentBits">
    <vt:lpwstr>3</vt:lpwstr>
  </property>
  <property fmtid="{D5CDD505-2E9C-101B-9397-08002B2CF9AE}" pid="31" name="docLang">
    <vt:lpwstr>en</vt:lpwstr>
  </property>
</Properties>
</file>